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6C" w:rsidRPr="007E43A2" w:rsidRDefault="00587797" w:rsidP="00625E6C">
      <w:pPr>
        <w:pBdr>
          <w:top w:val="single" w:sz="6" w:space="0" w:color="auto"/>
          <w:left w:val="single" w:sz="6" w:space="1" w:color="auto"/>
          <w:bottom w:val="single" w:sz="6" w:space="1" w:color="auto"/>
          <w:right w:val="single" w:sz="6" w:space="1" w:color="auto"/>
        </w:pBdr>
        <w:jc w:val="center"/>
        <w:rPr>
          <w:rFonts w:ascii="Times New Roman" w:eastAsia="Times New Roman" w:hAnsi="Times New Roman"/>
          <w:b/>
          <w:sz w:val="32"/>
          <w:szCs w:val="32"/>
          <w:lang w:eastAsia="fr-FR"/>
        </w:rPr>
      </w:pPr>
      <w:r>
        <w:rPr>
          <w:rFonts w:ascii="Times New Roman" w:eastAsia="Times New Roman" w:hAnsi="Times New Roman"/>
          <w:b/>
          <w:sz w:val="32"/>
          <w:szCs w:val="32"/>
          <w:lang w:eastAsia="fr-FR"/>
        </w:rPr>
        <w:t>SEANCE DU 28 janvier 2016</w:t>
      </w:r>
    </w:p>
    <w:p w:rsidR="00625E6C" w:rsidRPr="007E43A2" w:rsidRDefault="00625E6C" w:rsidP="00625E6C">
      <w:pPr>
        <w:spacing w:line="120" w:lineRule="auto"/>
        <w:jc w:val="both"/>
        <w:rPr>
          <w:rFonts w:ascii="Times New Roman" w:eastAsia="Times New Roman" w:hAnsi="Times New Roman"/>
          <w:sz w:val="21"/>
          <w:szCs w:val="24"/>
          <w:lang w:eastAsia="fr-FR"/>
        </w:rPr>
      </w:pPr>
    </w:p>
    <w:p w:rsidR="00625E6C" w:rsidRPr="007E43A2" w:rsidRDefault="00625E6C" w:rsidP="00625E6C">
      <w:pPr>
        <w:spacing w:line="120" w:lineRule="auto"/>
        <w:jc w:val="both"/>
        <w:rPr>
          <w:rFonts w:ascii="Times New Roman" w:eastAsia="Times New Roman" w:hAnsi="Times New Roman"/>
          <w:sz w:val="21"/>
          <w:szCs w:val="24"/>
          <w:lang w:eastAsia="fr-FR"/>
        </w:rPr>
      </w:pPr>
    </w:p>
    <w:p w:rsidR="00625E6C" w:rsidRPr="007E43A2" w:rsidRDefault="00625E6C" w:rsidP="00625E6C">
      <w:pPr>
        <w:spacing w:line="120" w:lineRule="auto"/>
        <w:jc w:val="both"/>
        <w:rPr>
          <w:rFonts w:ascii="Times New Roman" w:eastAsia="Times New Roman" w:hAnsi="Times New Roman"/>
          <w:sz w:val="21"/>
          <w:szCs w:val="24"/>
          <w:lang w:eastAsia="fr-FR"/>
        </w:rPr>
      </w:pPr>
    </w:p>
    <w:p w:rsidR="00587797" w:rsidRPr="00AD61ED" w:rsidRDefault="00587797" w:rsidP="00587797">
      <w:pPr>
        <w:jc w:val="both"/>
        <w:rPr>
          <w:rFonts w:ascii="Times New Roman" w:eastAsia="Times New Roman" w:hAnsi="Times New Roman"/>
          <w:sz w:val="24"/>
          <w:szCs w:val="20"/>
          <w:lang w:eastAsia="fr-FR"/>
        </w:rPr>
      </w:pPr>
      <w:r w:rsidRPr="00AD61ED">
        <w:rPr>
          <w:rFonts w:ascii="Times New Roman" w:eastAsia="Times New Roman" w:hAnsi="Times New Roman"/>
          <w:sz w:val="24"/>
          <w:szCs w:val="20"/>
          <w:lang w:eastAsia="fr-FR"/>
        </w:rPr>
        <w:t xml:space="preserve">L’an deux mil </w:t>
      </w:r>
      <w:r>
        <w:rPr>
          <w:rFonts w:ascii="Times New Roman" w:eastAsia="Times New Roman" w:hAnsi="Times New Roman"/>
          <w:sz w:val="24"/>
          <w:szCs w:val="20"/>
          <w:lang w:eastAsia="fr-FR"/>
        </w:rPr>
        <w:t>seize</w:t>
      </w:r>
      <w:r w:rsidRPr="00AD61ED">
        <w:rPr>
          <w:rFonts w:ascii="Times New Roman" w:eastAsia="Times New Roman" w:hAnsi="Times New Roman"/>
          <w:sz w:val="24"/>
          <w:szCs w:val="20"/>
          <w:lang w:eastAsia="fr-FR"/>
        </w:rPr>
        <w:t xml:space="preserve">, le </w:t>
      </w:r>
      <w:r>
        <w:rPr>
          <w:rFonts w:ascii="Times New Roman" w:eastAsia="Times New Roman" w:hAnsi="Times New Roman"/>
          <w:sz w:val="24"/>
          <w:szCs w:val="20"/>
          <w:lang w:eastAsia="fr-FR"/>
        </w:rPr>
        <w:t>vingt-huit janvier</w:t>
      </w:r>
      <w:r w:rsidRPr="00AD61ED">
        <w:rPr>
          <w:rFonts w:ascii="Times New Roman" w:eastAsia="Times New Roman" w:hAnsi="Times New Roman"/>
          <w:sz w:val="24"/>
          <w:szCs w:val="20"/>
          <w:lang w:eastAsia="fr-FR"/>
        </w:rPr>
        <w:t>, les membres du Conseil Municipal dûment convoqués, se sont réunis à vingt heures trente, dans la Salle de la Mairie, sous la présidence de Madame Françoise WILTZ, Maire.</w:t>
      </w:r>
    </w:p>
    <w:p w:rsidR="00587797" w:rsidRPr="00AD61ED" w:rsidRDefault="00587797" w:rsidP="00587797">
      <w:pPr>
        <w:tabs>
          <w:tab w:val="left" w:pos="-2127"/>
          <w:tab w:val="left" w:pos="1560"/>
        </w:tabs>
        <w:jc w:val="both"/>
        <w:rPr>
          <w:rFonts w:ascii="Times New Roman" w:eastAsia="Times New Roman" w:hAnsi="Times New Roman"/>
          <w:b/>
          <w:sz w:val="16"/>
          <w:szCs w:val="16"/>
          <w:u w:val="single"/>
          <w:lang w:eastAsia="fr-FR"/>
        </w:rPr>
      </w:pPr>
    </w:p>
    <w:p w:rsidR="00587797" w:rsidRPr="001E3903" w:rsidRDefault="00587797" w:rsidP="00587797">
      <w:pPr>
        <w:tabs>
          <w:tab w:val="left" w:pos="1276"/>
          <w:tab w:val="left" w:pos="4111"/>
        </w:tabs>
        <w:jc w:val="both"/>
        <w:rPr>
          <w:rFonts w:ascii="Times New Roman" w:eastAsia="Times New Roman" w:hAnsi="Times New Roman"/>
          <w:sz w:val="24"/>
          <w:szCs w:val="20"/>
          <w:lang w:eastAsia="fr-FR"/>
        </w:rPr>
      </w:pPr>
      <w:r w:rsidRPr="00AD61ED">
        <w:rPr>
          <w:rFonts w:ascii="Times New Roman" w:eastAsia="Times New Roman" w:hAnsi="Times New Roman"/>
          <w:b/>
          <w:i/>
          <w:sz w:val="24"/>
          <w:szCs w:val="20"/>
          <w:u w:val="single"/>
          <w:lang w:eastAsia="fr-FR"/>
        </w:rPr>
        <w:t>Présents </w:t>
      </w:r>
      <w:r w:rsidRPr="00AD61ED">
        <w:rPr>
          <w:rFonts w:ascii="Times New Roman" w:eastAsia="Times New Roman" w:hAnsi="Times New Roman"/>
          <w:b/>
          <w:i/>
          <w:sz w:val="24"/>
          <w:szCs w:val="20"/>
          <w:lang w:eastAsia="fr-FR"/>
        </w:rPr>
        <w:t>:</w:t>
      </w:r>
      <w:r w:rsidRPr="00AD61ED">
        <w:rPr>
          <w:rFonts w:ascii="Times New Roman" w:eastAsia="Times New Roman" w:hAnsi="Times New Roman"/>
          <w:sz w:val="24"/>
          <w:szCs w:val="20"/>
          <w:lang w:eastAsia="fr-FR"/>
        </w:rPr>
        <w:tab/>
        <w:t>-</w:t>
      </w:r>
      <w:r>
        <w:rPr>
          <w:rFonts w:ascii="Times New Roman" w:eastAsia="Times New Roman" w:hAnsi="Times New Roman"/>
          <w:sz w:val="24"/>
          <w:szCs w:val="20"/>
          <w:lang w:eastAsia="fr-FR"/>
        </w:rPr>
        <w:t xml:space="preserve"> </w:t>
      </w:r>
      <w:r w:rsidRPr="00AD61ED">
        <w:rPr>
          <w:rFonts w:ascii="Times New Roman" w:eastAsia="Times New Roman" w:hAnsi="Times New Roman"/>
          <w:sz w:val="24"/>
          <w:szCs w:val="20"/>
          <w:lang w:eastAsia="fr-FR"/>
        </w:rPr>
        <w:t>Françoise WILTZ</w:t>
      </w:r>
      <w:r w:rsidRPr="00AD61ED">
        <w:rPr>
          <w:rFonts w:ascii="Times New Roman" w:eastAsia="Times New Roman" w:hAnsi="Times New Roman"/>
          <w:sz w:val="24"/>
          <w:szCs w:val="20"/>
          <w:lang w:eastAsia="fr-FR"/>
        </w:rPr>
        <w:tab/>
      </w:r>
      <w:r w:rsidRPr="00AD61ED">
        <w:rPr>
          <w:rFonts w:ascii="Times New Roman" w:eastAsia="Times New Roman" w:hAnsi="Times New Roman"/>
          <w:i/>
          <w:sz w:val="24"/>
          <w:szCs w:val="20"/>
          <w:lang w:eastAsia="fr-FR"/>
        </w:rPr>
        <w:t>Maire</w:t>
      </w:r>
      <w:r>
        <w:rPr>
          <w:rFonts w:ascii="Times New Roman" w:eastAsia="Times New Roman" w:hAnsi="Times New Roman"/>
          <w:i/>
          <w:sz w:val="24"/>
          <w:szCs w:val="20"/>
          <w:lang w:eastAsia="fr-FR"/>
        </w:rPr>
        <w:tab/>
      </w:r>
      <w:r>
        <w:rPr>
          <w:rFonts w:ascii="Times New Roman" w:eastAsia="Times New Roman" w:hAnsi="Times New Roman"/>
          <w:i/>
          <w:sz w:val="24"/>
          <w:szCs w:val="20"/>
          <w:lang w:eastAsia="fr-FR"/>
        </w:rPr>
        <w:tab/>
      </w:r>
      <w:r>
        <w:rPr>
          <w:rFonts w:ascii="Times New Roman" w:eastAsia="Times New Roman" w:hAnsi="Times New Roman"/>
          <w:i/>
          <w:sz w:val="24"/>
          <w:szCs w:val="20"/>
          <w:lang w:eastAsia="fr-FR"/>
        </w:rPr>
        <w:tab/>
      </w:r>
      <w:r>
        <w:rPr>
          <w:rFonts w:ascii="Times New Roman" w:eastAsia="Times New Roman" w:hAnsi="Times New Roman"/>
          <w:sz w:val="24"/>
          <w:szCs w:val="20"/>
          <w:lang w:eastAsia="fr-FR"/>
        </w:rPr>
        <w:t>- Jean-Marie TURQUIE</w:t>
      </w:r>
    </w:p>
    <w:p w:rsidR="00587797" w:rsidRPr="001E3903" w:rsidRDefault="00587797" w:rsidP="00587797">
      <w:pPr>
        <w:tabs>
          <w:tab w:val="left" w:pos="1276"/>
          <w:tab w:val="left" w:pos="4111"/>
        </w:tabs>
        <w:jc w:val="both"/>
        <w:rPr>
          <w:rFonts w:ascii="Times New Roman" w:eastAsia="Times New Roman" w:hAnsi="Times New Roman"/>
          <w:sz w:val="24"/>
          <w:szCs w:val="20"/>
          <w:lang w:eastAsia="fr-FR"/>
        </w:rPr>
      </w:pPr>
      <w:r w:rsidRPr="00AD61ED">
        <w:rPr>
          <w:rFonts w:ascii="Times New Roman" w:eastAsia="Times New Roman" w:hAnsi="Times New Roman"/>
          <w:i/>
          <w:sz w:val="24"/>
          <w:szCs w:val="20"/>
          <w:lang w:eastAsia="fr-FR"/>
        </w:rPr>
        <w:tab/>
      </w:r>
      <w:r>
        <w:rPr>
          <w:rFonts w:ascii="Times New Roman" w:eastAsia="Times New Roman" w:hAnsi="Times New Roman"/>
          <w:sz w:val="24"/>
          <w:szCs w:val="20"/>
          <w:lang w:eastAsia="fr-FR"/>
        </w:rPr>
        <w:t>-</w:t>
      </w:r>
      <w:r w:rsidRPr="001E3903">
        <w:rPr>
          <w:rFonts w:ascii="Times New Roman" w:eastAsia="Times New Roman" w:hAnsi="Times New Roman"/>
          <w:sz w:val="24"/>
          <w:szCs w:val="20"/>
          <w:lang w:eastAsia="fr-FR"/>
        </w:rPr>
        <w:t xml:space="preserve"> </w:t>
      </w:r>
      <w:r w:rsidRPr="00AD61ED">
        <w:rPr>
          <w:rFonts w:ascii="Times New Roman" w:eastAsia="Times New Roman" w:hAnsi="Times New Roman"/>
          <w:sz w:val="24"/>
          <w:szCs w:val="20"/>
          <w:lang w:eastAsia="fr-FR"/>
        </w:rPr>
        <w:t>Alain FERRY</w:t>
      </w:r>
      <w:r w:rsidRPr="00AD61ED">
        <w:rPr>
          <w:rFonts w:ascii="Times New Roman" w:eastAsia="Times New Roman" w:hAnsi="Times New Roman"/>
          <w:sz w:val="24"/>
          <w:szCs w:val="20"/>
          <w:lang w:eastAsia="fr-FR"/>
        </w:rPr>
        <w:tab/>
      </w:r>
      <w:r>
        <w:rPr>
          <w:rFonts w:ascii="Times New Roman" w:eastAsia="Times New Roman" w:hAnsi="Times New Roman"/>
          <w:i/>
          <w:sz w:val="24"/>
          <w:szCs w:val="20"/>
          <w:lang w:eastAsia="fr-FR"/>
        </w:rPr>
        <w:tab/>
      </w:r>
      <w:r>
        <w:rPr>
          <w:rFonts w:ascii="Times New Roman" w:eastAsia="Times New Roman" w:hAnsi="Times New Roman"/>
          <w:i/>
          <w:sz w:val="24"/>
          <w:szCs w:val="20"/>
          <w:lang w:eastAsia="fr-FR"/>
        </w:rPr>
        <w:tab/>
      </w:r>
      <w:r>
        <w:rPr>
          <w:rFonts w:ascii="Times New Roman" w:eastAsia="Times New Roman" w:hAnsi="Times New Roman"/>
          <w:i/>
          <w:sz w:val="24"/>
          <w:szCs w:val="20"/>
          <w:lang w:eastAsia="fr-FR"/>
        </w:rPr>
        <w:tab/>
      </w:r>
      <w:r>
        <w:rPr>
          <w:rFonts w:ascii="Times New Roman" w:eastAsia="Times New Roman" w:hAnsi="Times New Roman"/>
          <w:i/>
          <w:sz w:val="24"/>
          <w:szCs w:val="20"/>
          <w:lang w:eastAsia="fr-FR"/>
        </w:rPr>
        <w:tab/>
      </w:r>
      <w:r w:rsidRPr="00AD61ED">
        <w:rPr>
          <w:rFonts w:ascii="Times New Roman" w:eastAsia="Times New Roman" w:hAnsi="Times New Roman"/>
          <w:i/>
          <w:sz w:val="24"/>
          <w:szCs w:val="20"/>
          <w:lang w:eastAsia="fr-FR"/>
        </w:rPr>
        <w:t>-</w:t>
      </w:r>
      <w:r>
        <w:rPr>
          <w:rFonts w:ascii="Times New Roman" w:eastAsia="Times New Roman" w:hAnsi="Times New Roman"/>
          <w:i/>
          <w:sz w:val="24"/>
          <w:szCs w:val="20"/>
          <w:lang w:eastAsia="fr-FR"/>
        </w:rPr>
        <w:t xml:space="preserve"> </w:t>
      </w:r>
      <w:r w:rsidRPr="00AD61ED">
        <w:rPr>
          <w:rFonts w:ascii="Times New Roman" w:eastAsia="Times New Roman" w:hAnsi="Times New Roman"/>
          <w:sz w:val="24"/>
          <w:szCs w:val="20"/>
          <w:lang w:eastAsia="fr-FR"/>
        </w:rPr>
        <w:t>Julien MERVEILLEUX</w:t>
      </w:r>
    </w:p>
    <w:p w:rsidR="00587797" w:rsidRPr="00AD61ED" w:rsidRDefault="00587797" w:rsidP="00587797">
      <w:pPr>
        <w:tabs>
          <w:tab w:val="left" w:pos="1276"/>
          <w:tab w:val="left" w:pos="4111"/>
        </w:tabs>
        <w:ind w:left="1134"/>
        <w:jc w:val="both"/>
        <w:rPr>
          <w:rFonts w:ascii="Times New Roman" w:eastAsia="Times New Roman" w:hAnsi="Times New Roman"/>
          <w:sz w:val="24"/>
          <w:szCs w:val="20"/>
          <w:lang w:eastAsia="fr-FR"/>
        </w:rPr>
      </w:pPr>
      <w:r>
        <w:rPr>
          <w:rFonts w:ascii="Times New Roman" w:eastAsia="Times New Roman" w:hAnsi="Times New Roman"/>
          <w:sz w:val="24"/>
          <w:szCs w:val="20"/>
          <w:lang w:eastAsia="fr-FR"/>
        </w:rPr>
        <w:tab/>
        <w:t>-</w:t>
      </w:r>
      <w:r w:rsidRPr="001E3903">
        <w:rPr>
          <w:rFonts w:ascii="Times New Roman" w:eastAsia="Times New Roman" w:hAnsi="Times New Roman"/>
          <w:sz w:val="24"/>
          <w:szCs w:val="20"/>
          <w:lang w:eastAsia="fr-FR"/>
        </w:rPr>
        <w:t xml:space="preserve"> </w:t>
      </w:r>
      <w:r w:rsidRPr="00AD61ED">
        <w:rPr>
          <w:rFonts w:ascii="Times New Roman" w:eastAsia="Times New Roman" w:hAnsi="Times New Roman"/>
          <w:sz w:val="24"/>
          <w:szCs w:val="20"/>
          <w:lang w:eastAsia="fr-FR"/>
        </w:rPr>
        <w:t>Bruno SEMANNE</w:t>
      </w:r>
      <w:r w:rsidRPr="00AD61ED">
        <w:rPr>
          <w:rFonts w:ascii="Times New Roman" w:eastAsia="Times New Roman" w:hAnsi="Times New Roman"/>
          <w:sz w:val="24"/>
          <w:szCs w:val="20"/>
          <w:lang w:eastAsia="fr-FR"/>
        </w:rPr>
        <w:tab/>
      </w:r>
      <w:r>
        <w:rPr>
          <w:rFonts w:ascii="Times New Roman" w:eastAsia="Times New Roman" w:hAnsi="Times New Roman"/>
          <w:i/>
          <w:sz w:val="24"/>
          <w:szCs w:val="20"/>
          <w:lang w:eastAsia="fr-FR"/>
        </w:rPr>
        <w:tab/>
      </w:r>
      <w:r>
        <w:rPr>
          <w:rFonts w:ascii="Times New Roman" w:eastAsia="Times New Roman" w:hAnsi="Times New Roman"/>
          <w:i/>
          <w:sz w:val="24"/>
          <w:szCs w:val="20"/>
          <w:lang w:eastAsia="fr-FR"/>
        </w:rPr>
        <w:tab/>
      </w:r>
      <w:r>
        <w:rPr>
          <w:rFonts w:ascii="Times New Roman" w:eastAsia="Times New Roman" w:hAnsi="Times New Roman"/>
          <w:i/>
          <w:sz w:val="24"/>
          <w:szCs w:val="20"/>
          <w:lang w:eastAsia="fr-FR"/>
        </w:rPr>
        <w:tab/>
      </w:r>
      <w:r w:rsidRPr="00AD61ED">
        <w:rPr>
          <w:rFonts w:ascii="Times New Roman" w:eastAsia="Times New Roman" w:hAnsi="Times New Roman"/>
          <w:i/>
          <w:sz w:val="24"/>
          <w:szCs w:val="20"/>
          <w:lang w:eastAsia="fr-FR"/>
        </w:rPr>
        <w:tab/>
        <w:t>-</w:t>
      </w:r>
      <w:r>
        <w:rPr>
          <w:rFonts w:ascii="Times New Roman" w:eastAsia="Times New Roman" w:hAnsi="Times New Roman"/>
          <w:i/>
          <w:sz w:val="24"/>
          <w:szCs w:val="20"/>
          <w:lang w:eastAsia="fr-FR"/>
        </w:rPr>
        <w:t xml:space="preserve"> </w:t>
      </w:r>
      <w:r>
        <w:rPr>
          <w:rFonts w:ascii="Times New Roman" w:eastAsia="Times New Roman" w:hAnsi="Times New Roman"/>
          <w:sz w:val="24"/>
          <w:szCs w:val="20"/>
          <w:lang w:eastAsia="fr-FR"/>
        </w:rPr>
        <w:t>Marc LECONTE</w:t>
      </w:r>
    </w:p>
    <w:p w:rsidR="00587797" w:rsidRPr="00AD61ED" w:rsidRDefault="00587797" w:rsidP="00587797">
      <w:pPr>
        <w:tabs>
          <w:tab w:val="left" w:pos="1276"/>
          <w:tab w:val="left" w:pos="4111"/>
        </w:tabs>
        <w:ind w:left="1134"/>
        <w:jc w:val="both"/>
        <w:rPr>
          <w:rFonts w:ascii="Times New Roman" w:eastAsia="Times New Roman" w:hAnsi="Times New Roman"/>
          <w:sz w:val="24"/>
          <w:szCs w:val="20"/>
          <w:lang w:eastAsia="fr-FR"/>
        </w:rPr>
      </w:pPr>
      <w:r w:rsidRPr="00AD61ED">
        <w:rPr>
          <w:rFonts w:ascii="Times New Roman" w:eastAsia="Times New Roman" w:hAnsi="Times New Roman"/>
          <w:i/>
          <w:sz w:val="24"/>
          <w:szCs w:val="20"/>
          <w:lang w:eastAsia="fr-FR"/>
        </w:rPr>
        <w:tab/>
        <w:t>-</w:t>
      </w:r>
      <w:r w:rsidRPr="001E3903">
        <w:rPr>
          <w:rFonts w:ascii="Times New Roman" w:eastAsia="Times New Roman" w:hAnsi="Times New Roman"/>
          <w:sz w:val="24"/>
          <w:szCs w:val="20"/>
          <w:lang w:eastAsia="fr-FR"/>
        </w:rPr>
        <w:t xml:space="preserve"> </w:t>
      </w:r>
      <w:r w:rsidRPr="00AD61ED">
        <w:rPr>
          <w:rFonts w:ascii="Times New Roman" w:eastAsia="Times New Roman" w:hAnsi="Times New Roman"/>
          <w:sz w:val="24"/>
          <w:szCs w:val="20"/>
          <w:lang w:eastAsia="fr-FR"/>
        </w:rPr>
        <w:t xml:space="preserve">Nathalie </w:t>
      </w:r>
      <w:r>
        <w:rPr>
          <w:rFonts w:ascii="Times New Roman" w:eastAsia="Times New Roman" w:hAnsi="Times New Roman"/>
          <w:sz w:val="24"/>
          <w:szCs w:val="20"/>
          <w:lang w:eastAsia="fr-FR"/>
        </w:rPr>
        <w:t>GILBERT</w:t>
      </w:r>
      <w:r>
        <w:rPr>
          <w:rFonts w:ascii="Times New Roman" w:eastAsia="Times New Roman" w:hAnsi="Times New Roman"/>
          <w:i/>
          <w:sz w:val="24"/>
          <w:szCs w:val="20"/>
          <w:lang w:eastAsia="fr-FR"/>
        </w:rPr>
        <w:tab/>
      </w:r>
    </w:p>
    <w:p w:rsidR="00587797" w:rsidRPr="00AD61ED" w:rsidRDefault="00587797" w:rsidP="00587797">
      <w:pPr>
        <w:tabs>
          <w:tab w:val="left" w:pos="1276"/>
          <w:tab w:val="left" w:pos="4111"/>
        </w:tabs>
        <w:ind w:left="1134"/>
        <w:jc w:val="both"/>
        <w:rPr>
          <w:rFonts w:ascii="Times New Roman" w:eastAsia="Times New Roman" w:hAnsi="Times New Roman"/>
          <w:sz w:val="24"/>
          <w:szCs w:val="20"/>
          <w:lang w:eastAsia="fr-FR"/>
        </w:rPr>
      </w:pPr>
      <w:r>
        <w:rPr>
          <w:rFonts w:ascii="Times New Roman" w:eastAsia="Times New Roman" w:hAnsi="Times New Roman"/>
          <w:sz w:val="24"/>
          <w:szCs w:val="20"/>
          <w:lang w:eastAsia="fr-FR"/>
        </w:rPr>
        <w:tab/>
        <w:t>- Bernard VAILHÉ</w:t>
      </w:r>
    </w:p>
    <w:p w:rsidR="00587797" w:rsidRPr="00AD61ED" w:rsidRDefault="00587797" w:rsidP="00587797">
      <w:pPr>
        <w:tabs>
          <w:tab w:val="left" w:pos="1276"/>
          <w:tab w:val="left" w:pos="4111"/>
        </w:tabs>
        <w:ind w:left="1134"/>
        <w:jc w:val="both"/>
        <w:rPr>
          <w:rFonts w:ascii="Times New Roman" w:eastAsia="Times New Roman" w:hAnsi="Times New Roman"/>
          <w:sz w:val="24"/>
          <w:szCs w:val="20"/>
          <w:lang w:eastAsia="fr-FR"/>
        </w:rPr>
      </w:pPr>
      <w:r>
        <w:rPr>
          <w:rFonts w:ascii="Times New Roman" w:eastAsia="Times New Roman" w:hAnsi="Times New Roman"/>
          <w:sz w:val="24"/>
          <w:szCs w:val="20"/>
          <w:lang w:eastAsia="fr-FR"/>
        </w:rPr>
        <w:tab/>
        <w:t>-</w:t>
      </w:r>
      <w:r w:rsidRPr="001E3903">
        <w:rPr>
          <w:rFonts w:ascii="Times New Roman" w:eastAsia="Times New Roman" w:hAnsi="Times New Roman"/>
          <w:sz w:val="24"/>
          <w:szCs w:val="20"/>
          <w:lang w:eastAsia="fr-FR"/>
        </w:rPr>
        <w:t xml:space="preserve"> </w:t>
      </w:r>
      <w:r w:rsidRPr="00AD61ED">
        <w:rPr>
          <w:rFonts w:ascii="Times New Roman" w:eastAsia="Times New Roman" w:hAnsi="Times New Roman"/>
          <w:sz w:val="24"/>
          <w:szCs w:val="20"/>
          <w:lang w:eastAsia="fr-FR"/>
        </w:rPr>
        <w:t>Sylvie DROUART</w:t>
      </w:r>
    </w:p>
    <w:p w:rsidR="00587797" w:rsidRPr="00AD61ED" w:rsidRDefault="00587797" w:rsidP="00587797">
      <w:pPr>
        <w:tabs>
          <w:tab w:val="left" w:pos="2552"/>
          <w:tab w:val="left" w:pos="5387"/>
        </w:tabs>
        <w:spacing w:line="120" w:lineRule="auto"/>
        <w:jc w:val="both"/>
        <w:rPr>
          <w:rFonts w:ascii="Times New Roman" w:eastAsia="Times New Roman" w:hAnsi="Times New Roman"/>
          <w:sz w:val="28"/>
          <w:szCs w:val="28"/>
          <w:lang w:eastAsia="fr-FR"/>
        </w:rPr>
      </w:pPr>
    </w:p>
    <w:p w:rsidR="00587797" w:rsidRPr="00AD61ED" w:rsidRDefault="00587797" w:rsidP="00587797">
      <w:pPr>
        <w:tabs>
          <w:tab w:val="left" w:pos="2410"/>
          <w:tab w:val="left" w:pos="5387"/>
        </w:tabs>
        <w:jc w:val="both"/>
        <w:rPr>
          <w:rFonts w:ascii="Times New Roman" w:eastAsia="Times New Roman" w:hAnsi="Times New Roman"/>
          <w:sz w:val="24"/>
          <w:szCs w:val="20"/>
          <w:lang w:eastAsia="fr-FR"/>
        </w:rPr>
      </w:pPr>
      <w:r w:rsidRPr="00AD61ED">
        <w:rPr>
          <w:rFonts w:ascii="Times New Roman" w:eastAsia="Times New Roman" w:hAnsi="Times New Roman"/>
          <w:b/>
          <w:i/>
          <w:sz w:val="24"/>
          <w:szCs w:val="20"/>
          <w:u w:val="single"/>
          <w:lang w:eastAsia="fr-FR"/>
        </w:rPr>
        <w:t>Absents</w:t>
      </w:r>
      <w:r w:rsidRPr="00AD61ED">
        <w:rPr>
          <w:rFonts w:ascii="Times New Roman" w:eastAsia="Times New Roman" w:hAnsi="Times New Roman"/>
          <w:b/>
          <w:sz w:val="24"/>
          <w:szCs w:val="20"/>
          <w:u w:val="single"/>
          <w:lang w:eastAsia="fr-FR"/>
        </w:rPr>
        <w:t> excusés</w:t>
      </w:r>
      <w:r>
        <w:rPr>
          <w:rFonts w:ascii="Times New Roman" w:eastAsia="Times New Roman" w:hAnsi="Times New Roman"/>
          <w:sz w:val="24"/>
          <w:szCs w:val="20"/>
          <w:lang w:eastAsia="fr-FR"/>
        </w:rPr>
        <w:t xml:space="preserve"> :</w:t>
      </w:r>
      <w:r>
        <w:rPr>
          <w:rFonts w:ascii="Times New Roman" w:eastAsia="Times New Roman" w:hAnsi="Times New Roman"/>
          <w:sz w:val="24"/>
          <w:szCs w:val="20"/>
          <w:lang w:eastAsia="fr-FR"/>
        </w:rPr>
        <w:tab/>
        <w:t>Sophie BORGEON</w:t>
      </w:r>
      <w:r w:rsidRPr="00AD61ED">
        <w:rPr>
          <w:rFonts w:ascii="Times New Roman" w:eastAsia="Times New Roman" w:hAnsi="Times New Roman"/>
          <w:sz w:val="24"/>
          <w:szCs w:val="20"/>
          <w:lang w:eastAsia="fr-FR"/>
        </w:rPr>
        <w:t xml:space="preserve"> (donne procuration à </w:t>
      </w:r>
      <w:r>
        <w:rPr>
          <w:rFonts w:ascii="Times New Roman" w:eastAsia="Times New Roman" w:hAnsi="Times New Roman"/>
          <w:sz w:val="24"/>
          <w:szCs w:val="20"/>
          <w:lang w:eastAsia="fr-FR"/>
        </w:rPr>
        <w:t>Françoise WILTZ</w:t>
      </w:r>
      <w:r w:rsidRPr="00AD61ED">
        <w:rPr>
          <w:rFonts w:ascii="Times New Roman" w:eastAsia="Times New Roman" w:hAnsi="Times New Roman"/>
          <w:sz w:val="24"/>
          <w:szCs w:val="20"/>
          <w:lang w:eastAsia="fr-FR"/>
        </w:rPr>
        <w:t>)</w:t>
      </w:r>
    </w:p>
    <w:p w:rsidR="00587797" w:rsidRPr="00AD61ED" w:rsidRDefault="00587797" w:rsidP="00587797">
      <w:pPr>
        <w:tabs>
          <w:tab w:val="left" w:pos="2410"/>
          <w:tab w:val="left" w:pos="5387"/>
        </w:tabs>
        <w:jc w:val="both"/>
        <w:rPr>
          <w:rFonts w:ascii="Times New Roman" w:eastAsia="Times New Roman" w:hAnsi="Times New Roman"/>
          <w:sz w:val="24"/>
          <w:szCs w:val="20"/>
          <w:lang w:eastAsia="fr-FR"/>
        </w:rPr>
      </w:pPr>
      <w:r>
        <w:rPr>
          <w:rFonts w:ascii="Times New Roman" w:eastAsia="Times New Roman" w:hAnsi="Times New Roman"/>
          <w:sz w:val="24"/>
          <w:szCs w:val="20"/>
          <w:lang w:eastAsia="fr-FR"/>
        </w:rPr>
        <w:tab/>
        <w:t xml:space="preserve">Michel RAZAFIMBELO </w:t>
      </w:r>
      <w:r w:rsidRPr="00AD61ED">
        <w:rPr>
          <w:rFonts w:ascii="Times New Roman" w:eastAsia="Times New Roman" w:hAnsi="Times New Roman"/>
          <w:sz w:val="24"/>
          <w:szCs w:val="20"/>
          <w:lang w:eastAsia="fr-FR"/>
        </w:rPr>
        <w:t>(donne p</w:t>
      </w:r>
      <w:r>
        <w:rPr>
          <w:rFonts w:ascii="Times New Roman" w:eastAsia="Times New Roman" w:hAnsi="Times New Roman"/>
          <w:sz w:val="24"/>
          <w:szCs w:val="20"/>
          <w:lang w:eastAsia="fr-FR"/>
        </w:rPr>
        <w:t>rocuration à Bernard VAILHÉ)</w:t>
      </w:r>
    </w:p>
    <w:p w:rsidR="00587797" w:rsidRDefault="00587797" w:rsidP="00587797">
      <w:pPr>
        <w:tabs>
          <w:tab w:val="left" w:pos="2410"/>
          <w:tab w:val="left" w:pos="5387"/>
        </w:tabs>
        <w:jc w:val="both"/>
        <w:rPr>
          <w:rFonts w:ascii="Times New Roman" w:eastAsia="Times New Roman" w:hAnsi="Times New Roman"/>
          <w:sz w:val="24"/>
          <w:szCs w:val="20"/>
          <w:lang w:eastAsia="fr-FR"/>
        </w:rPr>
      </w:pPr>
      <w:r>
        <w:rPr>
          <w:rFonts w:ascii="Times New Roman" w:eastAsia="Times New Roman" w:hAnsi="Times New Roman"/>
          <w:sz w:val="24"/>
          <w:szCs w:val="20"/>
          <w:lang w:eastAsia="fr-FR"/>
        </w:rPr>
        <w:tab/>
      </w:r>
      <w:proofErr w:type="spellStart"/>
      <w:r>
        <w:rPr>
          <w:rFonts w:ascii="Times New Roman" w:eastAsia="Times New Roman" w:hAnsi="Times New Roman"/>
          <w:sz w:val="24"/>
          <w:szCs w:val="20"/>
          <w:lang w:eastAsia="fr-FR"/>
        </w:rPr>
        <w:t>Bezza</w:t>
      </w:r>
      <w:proofErr w:type="spellEnd"/>
      <w:r>
        <w:rPr>
          <w:rFonts w:ascii="Times New Roman" w:eastAsia="Times New Roman" w:hAnsi="Times New Roman"/>
          <w:sz w:val="24"/>
          <w:szCs w:val="20"/>
          <w:lang w:eastAsia="fr-FR"/>
        </w:rPr>
        <w:t xml:space="preserve"> BERKANI</w:t>
      </w:r>
      <w:r w:rsidRPr="00AD61ED">
        <w:rPr>
          <w:rFonts w:ascii="Times New Roman" w:eastAsia="Times New Roman" w:hAnsi="Times New Roman"/>
          <w:sz w:val="24"/>
          <w:szCs w:val="20"/>
          <w:lang w:eastAsia="fr-FR"/>
        </w:rPr>
        <w:t xml:space="preserve"> (donne procuration à </w:t>
      </w:r>
      <w:r>
        <w:rPr>
          <w:rFonts w:ascii="Times New Roman" w:eastAsia="Times New Roman" w:hAnsi="Times New Roman"/>
          <w:sz w:val="24"/>
          <w:szCs w:val="20"/>
          <w:lang w:eastAsia="fr-FR"/>
        </w:rPr>
        <w:t>Nathalie GILBERT</w:t>
      </w:r>
      <w:r w:rsidRPr="00AD61ED">
        <w:rPr>
          <w:rFonts w:ascii="Times New Roman" w:eastAsia="Times New Roman" w:hAnsi="Times New Roman"/>
          <w:sz w:val="24"/>
          <w:szCs w:val="20"/>
          <w:lang w:eastAsia="fr-FR"/>
        </w:rPr>
        <w:t>)</w:t>
      </w:r>
    </w:p>
    <w:p w:rsidR="00587797" w:rsidRDefault="00587797" w:rsidP="00587797">
      <w:pPr>
        <w:tabs>
          <w:tab w:val="left" w:pos="2410"/>
          <w:tab w:val="left" w:pos="5387"/>
        </w:tabs>
        <w:jc w:val="both"/>
        <w:rPr>
          <w:rFonts w:ascii="Times New Roman" w:eastAsia="Times New Roman" w:hAnsi="Times New Roman"/>
          <w:sz w:val="24"/>
          <w:szCs w:val="20"/>
          <w:lang w:eastAsia="fr-FR"/>
        </w:rPr>
      </w:pPr>
      <w:r>
        <w:rPr>
          <w:rFonts w:ascii="Times New Roman" w:eastAsia="Times New Roman" w:hAnsi="Times New Roman"/>
          <w:sz w:val="24"/>
          <w:szCs w:val="20"/>
          <w:lang w:eastAsia="fr-FR"/>
        </w:rPr>
        <w:tab/>
        <w:t>Bernard PAPILLON (donne procuration à Alain FERRY)</w:t>
      </w:r>
    </w:p>
    <w:p w:rsidR="00587797" w:rsidRPr="00AD61ED" w:rsidRDefault="00587797" w:rsidP="00587797">
      <w:pPr>
        <w:tabs>
          <w:tab w:val="left" w:pos="2410"/>
          <w:tab w:val="left" w:pos="5387"/>
        </w:tabs>
        <w:jc w:val="both"/>
        <w:rPr>
          <w:rFonts w:ascii="Times New Roman" w:eastAsia="Times New Roman" w:hAnsi="Times New Roman"/>
          <w:sz w:val="24"/>
          <w:szCs w:val="20"/>
          <w:lang w:eastAsia="fr-FR"/>
        </w:rPr>
      </w:pPr>
      <w:r>
        <w:rPr>
          <w:rFonts w:ascii="Times New Roman" w:eastAsia="Times New Roman" w:hAnsi="Times New Roman"/>
          <w:sz w:val="24"/>
          <w:szCs w:val="20"/>
          <w:lang w:eastAsia="fr-FR"/>
        </w:rPr>
        <w:tab/>
        <w:t>Florence DÉPÉE (donne procuration à Marc LECONTE)</w:t>
      </w:r>
    </w:p>
    <w:p w:rsidR="00587797" w:rsidRPr="00AD61ED" w:rsidRDefault="00587797" w:rsidP="00587797">
      <w:pPr>
        <w:tabs>
          <w:tab w:val="left" w:pos="2552"/>
          <w:tab w:val="left" w:pos="5387"/>
        </w:tabs>
        <w:jc w:val="both"/>
        <w:rPr>
          <w:rFonts w:ascii="Times New Roman" w:eastAsia="Times New Roman" w:hAnsi="Times New Roman"/>
          <w:sz w:val="24"/>
          <w:szCs w:val="20"/>
          <w:lang w:eastAsia="fr-FR"/>
        </w:rPr>
      </w:pPr>
    </w:p>
    <w:p w:rsidR="00587797" w:rsidRPr="00AD61ED" w:rsidRDefault="00587797" w:rsidP="00587797">
      <w:pPr>
        <w:tabs>
          <w:tab w:val="left" w:pos="2552"/>
          <w:tab w:val="left" w:pos="5387"/>
        </w:tabs>
        <w:jc w:val="both"/>
        <w:rPr>
          <w:rFonts w:ascii="Times New Roman" w:eastAsia="Times New Roman" w:hAnsi="Times New Roman"/>
          <w:sz w:val="24"/>
          <w:szCs w:val="20"/>
          <w:lang w:eastAsia="fr-FR"/>
        </w:rPr>
      </w:pPr>
      <w:r w:rsidRPr="00AD61ED">
        <w:rPr>
          <w:rFonts w:ascii="Times New Roman" w:eastAsia="Times New Roman" w:hAnsi="Times New Roman"/>
          <w:b/>
          <w:sz w:val="24"/>
          <w:szCs w:val="20"/>
          <w:u w:val="single"/>
          <w:lang w:eastAsia="fr-FR"/>
        </w:rPr>
        <w:t>Absents </w:t>
      </w:r>
      <w:r w:rsidRPr="00AD61ED">
        <w:rPr>
          <w:rFonts w:ascii="Times New Roman" w:eastAsia="Times New Roman" w:hAnsi="Times New Roman"/>
          <w:sz w:val="24"/>
          <w:szCs w:val="20"/>
          <w:lang w:eastAsia="fr-FR"/>
        </w:rPr>
        <w:t>:</w:t>
      </w:r>
      <w:r w:rsidRPr="00AD61ED">
        <w:rPr>
          <w:rFonts w:ascii="Times New Roman" w:eastAsia="Times New Roman" w:hAnsi="Times New Roman"/>
          <w:sz w:val="24"/>
          <w:szCs w:val="20"/>
          <w:lang w:eastAsia="fr-FR"/>
        </w:rPr>
        <w:tab/>
        <w:t>Mathieu DUJARDIN</w:t>
      </w:r>
    </w:p>
    <w:p w:rsidR="00587797" w:rsidRPr="00AD61ED" w:rsidRDefault="00587797" w:rsidP="00587797">
      <w:pPr>
        <w:tabs>
          <w:tab w:val="left" w:pos="2552"/>
          <w:tab w:val="left" w:pos="5387"/>
        </w:tabs>
        <w:jc w:val="both"/>
        <w:rPr>
          <w:rFonts w:ascii="Times New Roman" w:eastAsia="Times New Roman" w:hAnsi="Times New Roman"/>
          <w:sz w:val="24"/>
          <w:szCs w:val="24"/>
          <w:lang w:eastAsia="fr-FR"/>
        </w:rPr>
      </w:pPr>
    </w:p>
    <w:p w:rsidR="00587797" w:rsidRPr="00AD61ED" w:rsidRDefault="00587797" w:rsidP="00587797">
      <w:pPr>
        <w:tabs>
          <w:tab w:val="left" w:pos="2552"/>
        </w:tabs>
        <w:jc w:val="both"/>
        <w:rPr>
          <w:rFonts w:ascii="Times New Roman" w:eastAsia="Times New Roman" w:hAnsi="Times New Roman"/>
          <w:sz w:val="24"/>
          <w:szCs w:val="20"/>
          <w:lang w:eastAsia="fr-FR"/>
        </w:rPr>
      </w:pPr>
      <w:r w:rsidRPr="00AD61ED">
        <w:rPr>
          <w:rFonts w:ascii="Times New Roman" w:eastAsia="Times New Roman" w:hAnsi="Times New Roman"/>
          <w:b/>
          <w:i/>
          <w:sz w:val="24"/>
          <w:szCs w:val="20"/>
          <w:u w:val="single"/>
          <w:lang w:eastAsia="fr-FR"/>
        </w:rPr>
        <w:t>Secrétaire de séance :</w:t>
      </w:r>
      <w:r>
        <w:rPr>
          <w:rFonts w:ascii="Times New Roman" w:eastAsia="Times New Roman" w:hAnsi="Times New Roman"/>
          <w:sz w:val="24"/>
          <w:szCs w:val="20"/>
          <w:lang w:eastAsia="fr-FR"/>
        </w:rPr>
        <w:tab/>
        <w:t>Bruno SEMANNE</w:t>
      </w:r>
    </w:p>
    <w:p w:rsidR="00625E6C" w:rsidRDefault="00625E6C" w:rsidP="00625E6C">
      <w:pPr>
        <w:jc w:val="both"/>
        <w:rPr>
          <w:rFonts w:ascii="Times New Roman" w:eastAsia="Times New Roman" w:hAnsi="Times New Roman"/>
          <w:b/>
          <w:i/>
          <w:sz w:val="24"/>
          <w:szCs w:val="20"/>
          <w:u w:val="single"/>
          <w:lang w:eastAsia="fr-FR"/>
        </w:rPr>
      </w:pPr>
    </w:p>
    <w:p w:rsidR="00625E6C" w:rsidRPr="007E43A2" w:rsidRDefault="00625E6C" w:rsidP="00625E6C">
      <w:pPr>
        <w:jc w:val="both"/>
        <w:rPr>
          <w:rFonts w:ascii="Times New Roman" w:eastAsia="Times New Roman" w:hAnsi="Times New Roman"/>
          <w:sz w:val="24"/>
          <w:szCs w:val="24"/>
          <w:lang w:eastAsia="fr-FR"/>
        </w:rPr>
      </w:pPr>
      <w:r w:rsidRPr="007E43A2">
        <w:rPr>
          <w:rFonts w:ascii="Times New Roman" w:eastAsia="Times New Roman" w:hAnsi="Times New Roman"/>
          <w:sz w:val="24"/>
          <w:szCs w:val="24"/>
          <w:lang w:eastAsia="fr-FR"/>
        </w:rPr>
        <w:t>Madame Françoise WILTZ propose aux membres du Conseil Municipal d’adopter le procès-verbal de la précédente réunion. Aucune observation n’ayant été soulevée</w:t>
      </w:r>
      <w:r w:rsidRPr="007E43A2">
        <w:rPr>
          <w:rFonts w:ascii="Times New Roman" w:eastAsia="Times New Roman" w:hAnsi="Times New Roman"/>
          <w:color w:val="0000FF"/>
          <w:sz w:val="24"/>
          <w:szCs w:val="24"/>
          <w:lang w:eastAsia="fr-FR"/>
        </w:rPr>
        <w:t>,</w:t>
      </w:r>
      <w:r w:rsidRPr="007E43A2">
        <w:rPr>
          <w:rFonts w:ascii="Times New Roman" w:eastAsia="Times New Roman" w:hAnsi="Times New Roman"/>
          <w:sz w:val="24"/>
          <w:szCs w:val="24"/>
          <w:lang w:eastAsia="fr-FR"/>
        </w:rPr>
        <w:t xml:space="preserve"> le procès-verbal est adopté à l’unanimité.</w:t>
      </w:r>
    </w:p>
    <w:p w:rsidR="00625E6C" w:rsidRPr="007E43A2" w:rsidRDefault="00625E6C" w:rsidP="00625E6C">
      <w:pPr>
        <w:keepNext/>
        <w:jc w:val="both"/>
        <w:outlineLvl w:val="2"/>
        <w:rPr>
          <w:rFonts w:ascii="Times New Roman" w:eastAsia="Times New Roman" w:hAnsi="Times New Roman"/>
          <w:sz w:val="24"/>
          <w:szCs w:val="24"/>
          <w:lang w:eastAsia="fr-FR"/>
        </w:rPr>
      </w:pPr>
    </w:p>
    <w:p w:rsidR="00625E6C" w:rsidRPr="007E43A2" w:rsidRDefault="00625E6C" w:rsidP="00625E6C">
      <w:pPr>
        <w:keepNext/>
        <w:jc w:val="both"/>
        <w:outlineLvl w:val="2"/>
        <w:rPr>
          <w:rFonts w:ascii="Times New Roman" w:eastAsia="Times New Roman" w:hAnsi="Times New Roman"/>
          <w:b/>
          <w:sz w:val="24"/>
          <w:szCs w:val="20"/>
          <w:u w:val="single"/>
          <w:lang w:eastAsia="fr-FR"/>
        </w:rPr>
      </w:pPr>
      <w:r w:rsidRPr="007E43A2">
        <w:rPr>
          <w:rFonts w:ascii="Times New Roman" w:eastAsia="Times New Roman" w:hAnsi="Times New Roman"/>
          <w:b/>
          <w:sz w:val="24"/>
          <w:szCs w:val="20"/>
          <w:u w:val="single"/>
          <w:lang w:eastAsia="fr-FR"/>
        </w:rPr>
        <w:t xml:space="preserve">ORDRE DU JOUR </w:t>
      </w:r>
    </w:p>
    <w:p w:rsidR="00625E6C" w:rsidRPr="007E43A2" w:rsidRDefault="00625E6C" w:rsidP="00625E6C">
      <w:pPr>
        <w:keepNext/>
        <w:jc w:val="both"/>
        <w:outlineLvl w:val="2"/>
        <w:rPr>
          <w:rFonts w:ascii="Times New Roman" w:eastAsia="Times New Roman" w:hAnsi="Times New Roman"/>
          <w:b/>
          <w:sz w:val="16"/>
          <w:szCs w:val="16"/>
          <w:u w:val="single"/>
          <w:lang w:eastAsia="fr-FR"/>
        </w:rPr>
      </w:pPr>
    </w:p>
    <w:p w:rsidR="00625E6C" w:rsidRPr="00354E48" w:rsidRDefault="00625E6C" w:rsidP="00625E6C">
      <w:pPr>
        <w:numPr>
          <w:ilvl w:val="0"/>
          <w:numId w:val="1"/>
        </w:numPr>
        <w:tabs>
          <w:tab w:val="clear" w:pos="644"/>
          <w:tab w:val="num" w:pos="720"/>
        </w:tabs>
        <w:ind w:left="720"/>
        <w:rPr>
          <w:rFonts w:ascii="Times New Roman" w:eastAsia="Times New Roman" w:hAnsi="Times New Roman"/>
          <w:sz w:val="24"/>
          <w:szCs w:val="24"/>
          <w:lang w:eastAsia="fr-FR"/>
        </w:rPr>
      </w:pPr>
      <w:r>
        <w:rPr>
          <w:rFonts w:ascii="Times New Roman" w:eastAsia="Times New Roman" w:hAnsi="Times New Roman"/>
          <w:sz w:val="24"/>
          <w:szCs w:val="24"/>
          <w:lang w:eastAsia="fr-FR"/>
        </w:rPr>
        <w:t>Dépôt de demande de Déclaration d’Intérêt Général (pour la mise en œuvre des travaux de maîtrise de ruissellement).</w:t>
      </w:r>
    </w:p>
    <w:p w:rsidR="00625E6C" w:rsidRPr="00354E48" w:rsidRDefault="00625E6C" w:rsidP="00625E6C">
      <w:pPr>
        <w:numPr>
          <w:ilvl w:val="0"/>
          <w:numId w:val="1"/>
        </w:numPr>
        <w:tabs>
          <w:tab w:val="clear" w:pos="644"/>
          <w:tab w:val="num" w:pos="720"/>
        </w:tabs>
        <w:ind w:left="720"/>
        <w:rPr>
          <w:rFonts w:ascii="Times New Roman" w:eastAsia="Times New Roman" w:hAnsi="Times New Roman"/>
          <w:sz w:val="24"/>
          <w:szCs w:val="24"/>
          <w:lang w:eastAsia="fr-FR"/>
        </w:rPr>
      </w:pPr>
      <w:r>
        <w:rPr>
          <w:rFonts w:ascii="Times New Roman" w:eastAsia="Times New Roman" w:hAnsi="Times New Roman"/>
          <w:sz w:val="24"/>
          <w:szCs w:val="24"/>
          <w:lang w:eastAsia="fr-FR"/>
        </w:rPr>
        <w:t>Modifications simplifiées des statuts du Parc Naturel Régional du Vexin Français</w:t>
      </w:r>
    </w:p>
    <w:p w:rsidR="00625E6C" w:rsidRDefault="00625E6C" w:rsidP="00625E6C">
      <w:pPr>
        <w:numPr>
          <w:ilvl w:val="0"/>
          <w:numId w:val="1"/>
        </w:numPr>
        <w:tabs>
          <w:tab w:val="clear" w:pos="644"/>
          <w:tab w:val="num" w:pos="720"/>
        </w:tabs>
        <w:ind w:left="720"/>
        <w:rPr>
          <w:rFonts w:ascii="Times New Roman" w:eastAsia="Times New Roman" w:hAnsi="Times New Roman"/>
          <w:sz w:val="24"/>
          <w:szCs w:val="24"/>
          <w:lang w:eastAsia="fr-FR"/>
        </w:rPr>
      </w:pPr>
      <w:r>
        <w:rPr>
          <w:rFonts w:ascii="Times New Roman" w:eastAsia="Times New Roman" w:hAnsi="Times New Roman"/>
          <w:sz w:val="24"/>
          <w:szCs w:val="24"/>
          <w:lang w:eastAsia="fr-FR"/>
        </w:rPr>
        <w:t>Délibération pour fixer les critères d’évaluation lors de l’entretien professionnel</w:t>
      </w:r>
    </w:p>
    <w:p w:rsidR="00625E6C" w:rsidRDefault="00625E6C" w:rsidP="00625E6C">
      <w:pPr>
        <w:numPr>
          <w:ilvl w:val="0"/>
          <w:numId w:val="1"/>
        </w:numPr>
        <w:tabs>
          <w:tab w:val="clear" w:pos="644"/>
          <w:tab w:val="num" w:pos="720"/>
        </w:tabs>
        <w:ind w:left="720"/>
        <w:rPr>
          <w:rFonts w:ascii="Times New Roman" w:eastAsia="Times New Roman" w:hAnsi="Times New Roman"/>
          <w:sz w:val="24"/>
          <w:szCs w:val="24"/>
          <w:lang w:eastAsia="fr-FR"/>
        </w:rPr>
      </w:pPr>
      <w:r>
        <w:rPr>
          <w:rFonts w:ascii="Times New Roman" w:eastAsia="Times New Roman" w:hAnsi="Times New Roman"/>
          <w:sz w:val="24"/>
          <w:szCs w:val="24"/>
          <w:lang w:eastAsia="fr-FR"/>
        </w:rPr>
        <w:t>Convention de déneigement</w:t>
      </w:r>
    </w:p>
    <w:p w:rsidR="00625E6C" w:rsidRPr="00354E48" w:rsidRDefault="00625E6C" w:rsidP="00625E6C">
      <w:pPr>
        <w:numPr>
          <w:ilvl w:val="0"/>
          <w:numId w:val="1"/>
        </w:numPr>
        <w:tabs>
          <w:tab w:val="clear" w:pos="644"/>
          <w:tab w:val="num" w:pos="720"/>
        </w:tabs>
        <w:ind w:left="720"/>
        <w:rPr>
          <w:rFonts w:ascii="Times New Roman" w:eastAsia="Times New Roman" w:hAnsi="Times New Roman"/>
          <w:sz w:val="24"/>
          <w:szCs w:val="24"/>
          <w:lang w:eastAsia="fr-FR"/>
        </w:rPr>
      </w:pPr>
      <w:r>
        <w:rPr>
          <w:rFonts w:ascii="Times New Roman" w:eastAsia="Times New Roman" w:hAnsi="Times New Roman"/>
          <w:sz w:val="24"/>
          <w:szCs w:val="24"/>
          <w:lang w:eastAsia="fr-FR"/>
        </w:rPr>
        <w:t>Modification du temps de travail pour le poste d’adjoint administratif</w:t>
      </w:r>
    </w:p>
    <w:p w:rsidR="00625E6C" w:rsidRPr="00354E48" w:rsidRDefault="00625E6C" w:rsidP="00625E6C">
      <w:pPr>
        <w:numPr>
          <w:ilvl w:val="0"/>
          <w:numId w:val="1"/>
        </w:numPr>
        <w:tabs>
          <w:tab w:val="clear" w:pos="644"/>
          <w:tab w:val="num" w:pos="720"/>
        </w:tabs>
        <w:ind w:left="720"/>
        <w:rPr>
          <w:rFonts w:ascii="Times New Roman" w:eastAsia="Times New Roman" w:hAnsi="Times New Roman"/>
          <w:sz w:val="24"/>
          <w:szCs w:val="24"/>
          <w:lang w:eastAsia="fr-FR"/>
        </w:rPr>
      </w:pPr>
      <w:r w:rsidRPr="00354E48">
        <w:rPr>
          <w:rFonts w:ascii="Times New Roman" w:eastAsia="Times New Roman" w:hAnsi="Times New Roman"/>
          <w:sz w:val="24"/>
          <w:szCs w:val="24"/>
          <w:lang w:eastAsia="fr-FR"/>
        </w:rPr>
        <w:t>Questions diverses</w:t>
      </w:r>
    </w:p>
    <w:p w:rsidR="008910F8" w:rsidRDefault="008910F8">
      <w:pPr>
        <w:rPr>
          <w:rFonts w:ascii="Times New Roman" w:eastAsia="Times New Roman" w:hAnsi="Times New Roman"/>
          <w:sz w:val="24"/>
          <w:szCs w:val="24"/>
          <w:lang w:eastAsia="fr-FR"/>
        </w:rPr>
      </w:pPr>
    </w:p>
    <w:p w:rsidR="00625E6C" w:rsidRDefault="00625E6C">
      <w:pPr>
        <w:rPr>
          <w:rFonts w:ascii="Times New Roman" w:eastAsia="Times New Roman" w:hAnsi="Times New Roman"/>
          <w:sz w:val="24"/>
          <w:szCs w:val="24"/>
          <w:lang w:eastAsia="fr-FR"/>
        </w:rPr>
      </w:pPr>
    </w:p>
    <w:p w:rsidR="00625E6C" w:rsidRPr="005622EF" w:rsidRDefault="00625E6C" w:rsidP="00625E6C">
      <w:pPr>
        <w:rPr>
          <w:rFonts w:ascii="Times New Roman" w:eastAsia="Times New Roman" w:hAnsi="Times New Roman"/>
          <w:sz w:val="24"/>
          <w:szCs w:val="20"/>
          <w:lang w:eastAsia="fr-FR"/>
        </w:rPr>
      </w:pPr>
      <w:r>
        <w:rPr>
          <w:rFonts w:ascii="Times New Roman" w:eastAsia="Times New Roman" w:hAnsi="Times New Roman"/>
          <w:b/>
          <w:sz w:val="24"/>
          <w:szCs w:val="20"/>
          <w:u w:val="single"/>
          <w:lang w:eastAsia="fr-FR"/>
        </w:rPr>
        <w:t>DEPOT DE DEMANDE DE DECLARATION D’INTERET GENERAL (DIG) POUR LA MISE EN ŒUVRE DES TRAVAUX DE MAITRISE DE RUISSELLEMENT</w:t>
      </w:r>
      <w:r w:rsidR="005622EF">
        <w:rPr>
          <w:rFonts w:ascii="Times New Roman" w:eastAsia="Times New Roman" w:hAnsi="Times New Roman"/>
          <w:b/>
          <w:sz w:val="24"/>
          <w:szCs w:val="20"/>
          <w:u w:val="single"/>
          <w:lang w:eastAsia="fr-FR"/>
        </w:rPr>
        <w:t xml:space="preserve"> </w:t>
      </w:r>
      <w:r w:rsidR="005622EF">
        <w:rPr>
          <w:rFonts w:ascii="Times New Roman" w:eastAsia="Times New Roman" w:hAnsi="Times New Roman"/>
          <w:sz w:val="24"/>
          <w:szCs w:val="20"/>
          <w:lang w:eastAsia="fr-FR"/>
        </w:rPr>
        <w:t>(01/2016)</w:t>
      </w:r>
    </w:p>
    <w:p w:rsidR="00625E6C" w:rsidRDefault="00625E6C" w:rsidP="00625E6C">
      <w:pPr>
        <w:rPr>
          <w:rFonts w:ascii="Times New Roman" w:eastAsia="Times New Roman" w:hAnsi="Times New Roman"/>
          <w:sz w:val="24"/>
          <w:szCs w:val="20"/>
          <w:lang w:eastAsia="fr-FR"/>
        </w:rPr>
      </w:pPr>
    </w:p>
    <w:p w:rsidR="00625E6C" w:rsidRPr="00E27DE0" w:rsidRDefault="00625E6C" w:rsidP="00625E6C">
      <w:pPr>
        <w:autoSpaceDE w:val="0"/>
        <w:autoSpaceDN w:val="0"/>
        <w:adjustRightInd w:val="0"/>
        <w:rPr>
          <w:rFonts w:ascii="Times New Roman" w:eastAsiaTheme="minorHAnsi" w:hAnsi="Times New Roman"/>
          <w:u w:val="single"/>
        </w:rPr>
      </w:pPr>
      <w:r w:rsidRPr="00E27DE0">
        <w:rPr>
          <w:rFonts w:ascii="Times New Roman" w:eastAsiaTheme="minorHAnsi" w:hAnsi="Times New Roman"/>
          <w:u w:val="single"/>
        </w:rPr>
        <w:t>EXPOSE DES MOTIFS</w:t>
      </w:r>
    </w:p>
    <w:p w:rsidR="00625E6C" w:rsidRPr="00E27DE0" w:rsidRDefault="00625E6C" w:rsidP="00625E6C">
      <w:pPr>
        <w:autoSpaceDE w:val="0"/>
        <w:autoSpaceDN w:val="0"/>
        <w:adjustRightInd w:val="0"/>
        <w:rPr>
          <w:rFonts w:ascii="Times New Roman" w:eastAsiaTheme="minorHAnsi" w:hAnsi="Times New Roman"/>
          <w:sz w:val="24"/>
          <w:szCs w:val="24"/>
        </w:rPr>
      </w:pPr>
    </w:p>
    <w:p w:rsidR="00625E6C" w:rsidRPr="00E27DE0" w:rsidRDefault="00625E6C" w:rsidP="00625E6C">
      <w:pPr>
        <w:autoSpaceDE w:val="0"/>
        <w:autoSpaceDN w:val="0"/>
        <w:adjustRightInd w:val="0"/>
        <w:jc w:val="both"/>
        <w:rPr>
          <w:rFonts w:ascii="Times New Roman" w:eastAsiaTheme="minorHAnsi" w:hAnsi="Times New Roman"/>
          <w:sz w:val="24"/>
          <w:szCs w:val="24"/>
        </w:rPr>
      </w:pPr>
      <w:r w:rsidRPr="00E27DE0">
        <w:rPr>
          <w:rFonts w:ascii="Times New Roman" w:eastAsiaTheme="minorHAnsi" w:hAnsi="Times New Roman"/>
          <w:sz w:val="24"/>
          <w:szCs w:val="24"/>
        </w:rPr>
        <w:t xml:space="preserve">Le SMERCVS dans le cadre du contrat de bassin du </w:t>
      </w:r>
      <w:proofErr w:type="spellStart"/>
      <w:r w:rsidRPr="00E27DE0">
        <w:rPr>
          <w:rFonts w:ascii="Times New Roman" w:eastAsiaTheme="minorHAnsi" w:hAnsi="Times New Roman"/>
          <w:sz w:val="24"/>
          <w:szCs w:val="24"/>
        </w:rPr>
        <w:t>Sausseron</w:t>
      </w:r>
      <w:proofErr w:type="spellEnd"/>
      <w:r w:rsidRPr="00E27DE0">
        <w:rPr>
          <w:rFonts w:ascii="Times New Roman" w:eastAsiaTheme="minorHAnsi" w:hAnsi="Times New Roman"/>
          <w:sz w:val="24"/>
          <w:szCs w:val="24"/>
        </w:rPr>
        <w:t xml:space="preserve"> a réalisé des études détaillées de maîtrise de ruissellement sur le territoire de la commune.</w:t>
      </w:r>
    </w:p>
    <w:p w:rsidR="00625E6C" w:rsidRPr="00E27DE0"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sidRPr="00E27DE0">
        <w:rPr>
          <w:rFonts w:ascii="Times New Roman" w:eastAsiaTheme="minorHAnsi" w:hAnsi="Times New Roman"/>
          <w:sz w:val="24"/>
          <w:szCs w:val="24"/>
        </w:rPr>
        <w:t xml:space="preserve">Afin de respecter les objectifs fixés par la Directive Cadre dur l'Eau (DCE) et protéger les personnes et les biens des inondations et coulées boueuses, </w:t>
      </w:r>
      <w:r>
        <w:rPr>
          <w:rFonts w:ascii="Times New Roman" w:eastAsiaTheme="minorHAnsi" w:hAnsi="Times New Roman"/>
          <w:sz w:val="24"/>
          <w:szCs w:val="24"/>
        </w:rPr>
        <w:t>la commune d’</w:t>
      </w:r>
      <w:proofErr w:type="spellStart"/>
      <w:r w:rsidRPr="00E27DE0">
        <w:rPr>
          <w:rFonts w:ascii="Times New Roman" w:eastAsiaTheme="minorHAnsi" w:hAnsi="Times New Roman"/>
          <w:sz w:val="24"/>
          <w:szCs w:val="24"/>
        </w:rPr>
        <w:t>Haravilliers</w:t>
      </w:r>
      <w:proofErr w:type="spellEnd"/>
      <w:r>
        <w:rPr>
          <w:rFonts w:ascii="Times New Roman" w:eastAsiaTheme="minorHAnsi" w:hAnsi="Times New Roman"/>
          <w:sz w:val="24"/>
          <w:szCs w:val="24"/>
        </w:rPr>
        <w:t xml:space="preserve"> </w:t>
      </w:r>
      <w:r w:rsidRPr="00E27DE0">
        <w:rPr>
          <w:rFonts w:ascii="Times New Roman" w:eastAsiaTheme="minorHAnsi" w:hAnsi="Times New Roman"/>
          <w:sz w:val="24"/>
          <w:szCs w:val="24"/>
        </w:rPr>
        <w:t>doit mettre en place un programme de travaux sur le sous bassins versant :</w:t>
      </w:r>
    </w:p>
    <w:p w:rsidR="00625E6C" w:rsidRPr="00625E6C" w:rsidRDefault="00625E6C" w:rsidP="00625E6C">
      <w:pPr>
        <w:autoSpaceDE w:val="0"/>
        <w:autoSpaceDN w:val="0"/>
        <w:adjustRightInd w:val="0"/>
        <w:jc w:val="both"/>
        <w:rPr>
          <w:rFonts w:ascii="Times New Roman" w:eastAsiaTheme="minorHAnsi" w:hAnsi="Times New Roman"/>
          <w:sz w:val="24"/>
          <w:szCs w:val="24"/>
        </w:rPr>
      </w:pPr>
    </w:p>
    <w:p w:rsidR="00625E6C" w:rsidRPr="00625E6C" w:rsidRDefault="00625E6C" w:rsidP="00625E6C">
      <w:pPr>
        <w:autoSpaceDE w:val="0"/>
        <w:autoSpaceDN w:val="0"/>
        <w:adjustRightInd w:val="0"/>
        <w:ind w:firstLine="708"/>
        <w:rPr>
          <w:rFonts w:ascii="Times New Roman" w:eastAsiaTheme="minorHAnsi" w:hAnsi="Times New Roman"/>
          <w:u w:val="single"/>
        </w:rPr>
      </w:pPr>
      <w:r w:rsidRPr="00E27DE0">
        <w:rPr>
          <w:rFonts w:ascii="Times New Roman" w:eastAsiaTheme="minorHAnsi" w:hAnsi="Times New Roman"/>
          <w:u w:val="single"/>
        </w:rPr>
        <w:t>BV du Trou Chaud</w:t>
      </w:r>
    </w:p>
    <w:p w:rsidR="00625E6C" w:rsidRPr="00E27DE0" w:rsidRDefault="00625E6C" w:rsidP="00625E6C">
      <w:pPr>
        <w:autoSpaceDE w:val="0"/>
        <w:autoSpaceDN w:val="0"/>
        <w:adjustRightInd w:val="0"/>
        <w:jc w:val="both"/>
        <w:rPr>
          <w:rFonts w:ascii="Times New Roman" w:eastAsiaTheme="minorHAnsi" w:hAnsi="Times New Roman"/>
          <w:sz w:val="24"/>
          <w:szCs w:val="24"/>
        </w:rPr>
      </w:pPr>
      <w:r w:rsidRPr="00E27DE0">
        <w:rPr>
          <w:rFonts w:ascii="Times New Roman" w:eastAsiaTheme="minorHAnsi" w:hAnsi="Times New Roman"/>
          <w:sz w:val="24"/>
          <w:szCs w:val="24"/>
        </w:rPr>
        <w:lastRenderedPageBreak/>
        <w:t>Pour la mise en œuvre de ces travaux, la loi sur l'eau et les milieux aquatiques (LEMA) impose:</w:t>
      </w:r>
    </w:p>
    <w:p w:rsidR="00625E6C" w:rsidRPr="00E27DE0" w:rsidRDefault="00625E6C" w:rsidP="00625E6C">
      <w:pPr>
        <w:autoSpaceDE w:val="0"/>
        <w:autoSpaceDN w:val="0"/>
        <w:adjustRightInd w:val="0"/>
        <w:jc w:val="both"/>
        <w:rPr>
          <w:rFonts w:ascii="Times New Roman" w:eastAsiaTheme="minorHAnsi" w:hAnsi="Times New Roman"/>
          <w:sz w:val="24"/>
          <w:szCs w:val="24"/>
        </w:rPr>
      </w:pPr>
      <w:r w:rsidRPr="00E27DE0">
        <w:rPr>
          <w:rFonts w:ascii="Times New Roman" w:eastAsiaTheme="minorHAnsi" w:hAnsi="Times New Roman"/>
          <w:sz w:val="24"/>
          <w:szCs w:val="24"/>
        </w:rPr>
        <w:t>• de disposer d'une DIG afin de déclarer d'intérêt général les travaux envisagés, notamment</w:t>
      </w:r>
    </w:p>
    <w:p w:rsidR="00625E6C" w:rsidRPr="00E27DE0" w:rsidRDefault="00625E6C" w:rsidP="00625E6C">
      <w:pPr>
        <w:autoSpaceDE w:val="0"/>
        <w:autoSpaceDN w:val="0"/>
        <w:adjustRightInd w:val="0"/>
        <w:jc w:val="both"/>
        <w:rPr>
          <w:rFonts w:ascii="Times New Roman" w:eastAsiaTheme="minorHAnsi" w:hAnsi="Times New Roman"/>
          <w:sz w:val="24"/>
          <w:szCs w:val="24"/>
        </w:rPr>
      </w:pPr>
      <w:proofErr w:type="gramStart"/>
      <w:r w:rsidRPr="00E27DE0">
        <w:rPr>
          <w:rFonts w:ascii="Times New Roman" w:eastAsiaTheme="minorHAnsi" w:hAnsi="Times New Roman"/>
          <w:sz w:val="24"/>
          <w:szCs w:val="24"/>
        </w:rPr>
        <w:t>pour</w:t>
      </w:r>
      <w:proofErr w:type="gramEnd"/>
      <w:r w:rsidRPr="00E27DE0">
        <w:rPr>
          <w:rFonts w:ascii="Times New Roman" w:eastAsiaTheme="minorHAnsi" w:hAnsi="Times New Roman"/>
          <w:sz w:val="24"/>
          <w:szCs w:val="24"/>
        </w:rPr>
        <w:t xml:space="preserve"> permettre à</w:t>
      </w:r>
      <w:r w:rsidRPr="00E27DE0">
        <w:rPr>
          <w:rFonts w:ascii="Arial" w:eastAsiaTheme="minorHAnsi" w:hAnsi="Arial" w:cs="Arial"/>
          <w:sz w:val="24"/>
          <w:szCs w:val="24"/>
        </w:rPr>
        <w:t xml:space="preserve"> </w:t>
      </w:r>
      <w:r w:rsidRPr="00E27DE0">
        <w:rPr>
          <w:rFonts w:ascii="Times New Roman" w:eastAsiaTheme="minorHAnsi" w:hAnsi="Times New Roman"/>
          <w:sz w:val="24"/>
          <w:szCs w:val="24"/>
        </w:rPr>
        <w:t>la collectivité de se substituer aux propriétaires et investir des fonds publics sur des terrains privés (art L. 210-1, L.211-1, L.211-7 et L.215-14 du Code de l'Environnement).</w:t>
      </w:r>
    </w:p>
    <w:p w:rsidR="00625E6C" w:rsidRPr="00E27DE0" w:rsidRDefault="00625E6C" w:rsidP="00625E6C">
      <w:pPr>
        <w:autoSpaceDE w:val="0"/>
        <w:autoSpaceDN w:val="0"/>
        <w:adjustRightInd w:val="0"/>
        <w:jc w:val="both"/>
        <w:rPr>
          <w:rFonts w:ascii="Times New Roman" w:eastAsiaTheme="minorHAnsi" w:hAnsi="Times New Roman"/>
          <w:sz w:val="24"/>
          <w:szCs w:val="24"/>
        </w:rPr>
      </w:pPr>
      <w:r w:rsidRPr="00E27DE0">
        <w:rPr>
          <w:rFonts w:ascii="Times New Roman" w:eastAsiaTheme="minorHAnsi" w:hAnsi="Times New Roman"/>
          <w:sz w:val="24"/>
          <w:szCs w:val="24"/>
        </w:rPr>
        <w:t>A la différence d'une déclaration d'Utilité Publique (DUP), elle n'oblige pas le propriétaire à accepter la réalisation du projet.</w:t>
      </w:r>
    </w:p>
    <w:p w:rsidR="00625E6C" w:rsidRPr="00E27DE0"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sidRPr="00E27DE0">
        <w:rPr>
          <w:rFonts w:ascii="Times New Roman" w:eastAsiaTheme="minorHAnsi" w:hAnsi="Times New Roman"/>
          <w:sz w:val="24"/>
          <w:szCs w:val="24"/>
        </w:rPr>
        <w:t>En tant que pétitionnaire</w:t>
      </w:r>
      <w:r>
        <w:rPr>
          <w:rFonts w:ascii="Times New Roman" w:eastAsiaTheme="minorHAnsi" w:hAnsi="Times New Roman"/>
          <w:sz w:val="24"/>
          <w:szCs w:val="24"/>
        </w:rPr>
        <w:t>, la commune d’</w:t>
      </w:r>
      <w:proofErr w:type="spellStart"/>
      <w:r w:rsidRPr="00E27DE0">
        <w:rPr>
          <w:rFonts w:ascii="Times New Roman" w:eastAsiaTheme="minorHAnsi" w:hAnsi="Times New Roman"/>
          <w:sz w:val="24"/>
          <w:szCs w:val="24"/>
        </w:rPr>
        <w:t>Haravilliers</w:t>
      </w:r>
      <w:proofErr w:type="spellEnd"/>
      <w:r w:rsidRPr="00E27DE0">
        <w:rPr>
          <w:rFonts w:ascii="Times New Roman" w:eastAsiaTheme="minorHAnsi" w:hAnsi="Times New Roman"/>
          <w:sz w:val="24"/>
          <w:szCs w:val="24"/>
        </w:rPr>
        <w:t xml:space="preserve"> doit constituer un dossier de DIG qu'il convient de transmettre aux services de l'Etat en vue d’obtenir l’arrêté préfectoral.</w:t>
      </w:r>
    </w:p>
    <w:p w:rsidR="00625E6C" w:rsidRPr="00E27DE0" w:rsidRDefault="00625E6C" w:rsidP="00625E6C">
      <w:pPr>
        <w:autoSpaceDE w:val="0"/>
        <w:autoSpaceDN w:val="0"/>
        <w:adjustRightInd w:val="0"/>
        <w:jc w:val="both"/>
        <w:rPr>
          <w:rFonts w:ascii="Times New Roman" w:eastAsiaTheme="minorHAnsi" w:hAnsi="Times New Roman"/>
          <w:sz w:val="24"/>
          <w:szCs w:val="24"/>
        </w:rPr>
      </w:pPr>
      <w:r w:rsidRPr="00E27DE0">
        <w:rPr>
          <w:rFonts w:ascii="Times New Roman" w:eastAsiaTheme="minorHAnsi" w:hAnsi="Times New Roman"/>
          <w:sz w:val="24"/>
          <w:szCs w:val="24"/>
        </w:rPr>
        <w:t>.</w:t>
      </w:r>
    </w:p>
    <w:p w:rsidR="00625E6C" w:rsidRPr="00E27DE0" w:rsidRDefault="00625E6C" w:rsidP="00625E6C">
      <w:pPr>
        <w:autoSpaceDE w:val="0"/>
        <w:autoSpaceDN w:val="0"/>
        <w:adjustRightInd w:val="0"/>
        <w:rPr>
          <w:rFonts w:ascii="Arial" w:eastAsiaTheme="minorHAnsi" w:hAnsi="Arial" w:cs="Arial"/>
          <w:b/>
          <w:bCs/>
          <w:sz w:val="20"/>
          <w:szCs w:val="20"/>
        </w:rPr>
      </w:pPr>
      <w:r w:rsidRPr="00E27DE0">
        <w:rPr>
          <w:rFonts w:ascii="Arial" w:eastAsiaTheme="minorHAnsi" w:hAnsi="Arial" w:cs="Arial"/>
          <w:b/>
          <w:bCs/>
          <w:sz w:val="20"/>
          <w:szCs w:val="20"/>
        </w:rPr>
        <w:t>DELIBERATION</w:t>
      </w:r>
    </w:p>
    <w:p w:rsidR="00625E6C" w:rsidRPr="00E27DE0" w:rsidRDefault="00625E6C" w:rsidP="00625E6C">
      <w:pPr>
        <w:autoSpaceDE w:val="0"/>
        <w:autoSpaceDN w:val="0"/>
        <w:adjustRightInd w:val="0"/>
        <w:rPr>
          <w:rFonts w:ascii="Times New Roman" w:eastAsiaTheme="minorHAnsi" w:hAnsi="Times New Roman"/>
          <w:sz w:val="24"/>
          <w:szCs w:val="24"/>
        </w:rPr>
      </w:pPr>
    </w:p>
    <w:p w:rsidR="00625E6C" w:rsidRPr="00E27DE0" w:rsidRDefault="00625E6C" w:rsidP="00625E6C">
      <w:pPr>
        <w:autoSpaceDE w:val="0"/>
        <w:autoSpaceDN w:val="0"/>
        <w:adjustRightInd w:val="0"/>
        <w:rPr>
          <w:rFonts w:ascii="Times New Roman" w:eastAsiaTheme="minorHAnsi" w:hAnsi="Times New Roman"/>
          <w:sz w:val="24"/>
          <w:szCs w:val="24"/>
        </w:rPr>
      </w:pPr>
      <w:r w:rsidRPr="00E27DE0">
        <w:rPr>
          <w:rFonts w:ascii="Times New Roman" w:eastAsiaTheme="minorHAnsi" w:hAnsi="Times New Roman"/>
          <w:b/>
          <w:sz w:val="24"/>
          <w:szCs w:val="24"/>
        </w:rPr>
        <w:t>VU</w:t>
      </w:r>
      <w:r w:rsidRPr="00E27DE0">
        <w:rPr>
          <w:rFonts w:ascii="Times New Roman" w:eastAsiaTheme="minorHAnsi" w:hAnsi="Times New Roman"/>
          <w:sz w:val="24"/>
          <w:szCs w:val="24"/>
        </w:rPr>
        <w:t xml:space="preserve"> le Code Général des Collectivités Territoriales,</w:t>
      </w:r>
    </w:p>
    <w:p w:rsidR="00625E6C" w:rsidRPr="00E27DE0" w:rsidRDefault="00625E6C" w:rsidP="00625E6C">
      <w:pPr>
        <w:autoSpaceDE w:val="0"/>
        <w:autoSpaceDN w:val="0"/>
        <w:adjustRightInd w:val="0"/>
        <w:rPr>
          <w:rFonts w:ascii="Times New Roman" w:eastAsiaTheme="minorHAnsi" w:hAnsi="Times New Roman"/>
          <w:sz w:val="24"/>
          <w:szCs w:val="24"/>
        </w:rPr>
      </w:pPr>
      <w:r w:rsidRPr="00E27DE0">
        <w:rPr>
          <w:rFonts w:ascii="Times New Roman" w:eastAsiaTheme="minorHAnsi" w:hAnsi="Times New Roman"/>
          <w:b/>
          <w:sz w:val="24"/>
          <w:szCs w:val="24"/>
        </w:rPr>
        <w:t>VU</w:t>
      </w:r>
      <w:r w:rsidRPr="00E27DE0">
        <w:rPr>
          <w:rFonts w:ascii="Times New Roman" w:eastAsiaTheme="minorHAnsi" w:hAnsi="Times New Roman"/>
          <w:sz w:val="24"/>
          <w:szCs w:val="24"/>
        </w:rPr>
        <w:t xml:space="preserve"> le Code de l'Environnement 2006-1772 en date du 30 décembre 2006,</w:t>
      </w:r>
    </w:p>
    <w:p w:rsidR="00625E6C" w:rsidRPr="00E27DE0" w:rsidRDefault="00625E6C" w:rsidP="00625E6C">
      <w:pPr>
        <w:autoSpaceDE w:val="0"/>
        <w:autoSpaceDN w:val="0"/>
        <w:adjustRightInd w:val="0"/>
        <w:rPr>
          <w:rFonts w:ascii="Times New Roman" w:eastAsiaTheme="minorHAnsi" w:hAnsi="Times New Roman"/>
          <w:sz w:val="24"/>
          <w:szCs w:val="24"/>
        </w:rPr>
      </w:pPr>
      <w:r w:rsidRPr="00E27DE0">
        <w:rPr>
          <w:rFonts w:ascii="Times New Roman" w:eastAsiaTheme="minorHAnsi" w:hAnsi="Times New Roman"/>
          <w:b/>
          <w:sz w:val="24"/>
          <w:szCs w:val="24"/>
        </w:rPr>
        <w:t>VU</w:t>
      </w:r>
      <w:r w:rsidRPr="00E27DE0">
        <w:rPr>
          <w:rFonts w:ascii="Times New Roman" w:eastAsiaTheme="minorHAnsi" w:hAnsi="Times New Roman"/>
          <w:sz w:val="24"/>
          <w:szCs w:val="24"/>
        </w:rPr>
        <w:t xml:space="preserve"> la loi sur l'eau et les milieux aquatiques (LEMA),</w:t>
      </w:r>
    </w:p>
    <w:p w:rsidR="00625E6C" w:rsidRPr="00E27DE0" w:rsidRDefault="00625E6C" w:rsidP="00625E6C">
      <w:pPr>
        <w:autoSpaceDE w:val="0"/>
        <w:autoSpaceDN w:val="0"/>
        <w:adjustRightInd w:val="0"/>
        <w:rPr>
          <w:rFonts w:ascii="Arial" w:eastAsiaTheme="minorHAnsi" w:hAnsi="Arial" w:cs="Arial"/>
          <w:b/>
          <w:bCs/>
          <w:sz w:val="24"/>
          <w:szCs w:val="24"/>
        </w:rPr>
      </w:pPr>
    </w:p>
    <w:p w:rsidR="00625E6C" w:rsidRPr="00DD4B5D" w:rsidRDefault="00625E6C" w:rsidP="00625E6C">
      <w:pPr>
        <w:autoSpaceDE w:val="0"/>
        <w:autoSpaceDN w:val="0"/>
        <w:adjustRightInd w:val="0"/>
        <w:rPr>
          <w:rFonts w:ascii="Times New Roman" w:eastAsiaTheme="minorHAnsi" w:hAnsi="Times New Roman"/>
          <w:bCs/>
          <w:sz w:val="24"/>
          <w:szCs w:val="24"/>
        </w:rPr>
      </w:pPr>
      <w:r w:rsidRPr="00E27DE0">
        <w:rPr>
          <w:rFonts w:ascii="Arial" w:eastAsiaTheme="minorHAnsi" w:hAnsi="Arial" w:cs="Arial"/>
          <w:b/>
          <w:bCs/>
          <w:sz w:val="20"/>
          <w:szCs w:val="20"/>
        </w:rPr>
        <w:t>APRES EN AVOIR DELIBERE</w:t>
      </w:r>
      <w:r>
        <w:rPr>
          <w:rFonts w:ascii="Arial" w:eastAsiaTheme="minorHAnsi" w:hAnsi="Arial" w:cs="Arial"/>
          <w:b/>
          <w:bCs/>
          <w:sz w:val="20"/>
          <w:szCs w:val="20"/>
        </w:rPr>
        <w:t>,</w:t>
      </w:r>
      <w:r>
        <w:rPr>
          <w:rFonts w:ascii="Arial" w:eastAsiaTheme="minorHAnsi" w:hAnsi="Arial" w:cs="Arial"/>
          <w:bCs/>
          <w:sz w:val="20"/>
          <w:szCs w:val="20"/>
        </w:rPr>
        <w:t xml:space="preserve"> </w:t>
      </w:r>
      <w:r>
        <w:rPr>
          <w:rFonts w:ascii="Times New Roman" w:eastAsiaTheme="minorHAnsi" w:hAnsi="Times New Roman"/>
          <w:bCs/>
          <w:sz w:val="24"/>
          <w:szCs w:val="24"/>
        </w:rPr>
        <w:t>le Conseil Municipal, à l’unanimité des membres présents,</w:t>
      </w:r>
    </w:p>
    <w:p w:rsidR="00625E6C" w:rsidRPr="00E27DE0" w:rsidRDefault="00625E6C" w:rsidP="00625E6C">
      <w:pPr>
        <w:autoSpaceDE w:val="0"/>
        <w:autoSpaceDN w:val="0"/>
        <w:adjustRightInd w:val="0"/>
        <w:rPr>
          <w:rFonts w:ascii="Arial" w:eastAsiaTheme="minorHAnsi" w:hAnsi="Arial" w:cs="Arial"/>
          <w:b/>
          <w:bCs/>
          <w:sz w:val="20"/>
          <w:szCs w:val="20"/>
        </w:rPr>
      </w:pPr>
    </w:p>
    <w:p w:rsidR="00625E6C" w:rsidRPr="00E27DE0" w:rsidRDefault="00625E6C" w:rsidP="00625E6C">
      <w:pPr>
        <w:autoSpaceDE w:val="0"/>
        <w:autoSpaceDN w:val="0"/>
        <w:adjustRightInd w:val="0"/>
        <w:rPr>
          <w:rFonts w:ascii="Times New Roman" w:eastAsiaTheme="minorHAnsi" w:hAnsi="Times New Roman"/>
          <w:sz w:val="24"/>
          <w:szCs w:val="24"/>
        </w:rPr>
      </w:pPr>
      <w:r w:rsidRPr="00E27DE0">
        <w:rPr>
          <w:rFonts w:ascii="Times New Roman" w:eastAsiaTheme="minorHAnsi" w:hAnsi="Times New Roman"/>
          <w:b/>
          <w:sz w:val="24"/>
          <w:szCs w:val="24"/>
        </w:rPr>
        <w:t>AUTORISE</w:t>
      </w:r>
      <w:r w:rsidRPr="00E27DE0">
        <w:rPr>
          <w:rFonts w:ascii="Times New Roman" w:eastAsiaTheme="minorHAnsi" w:hAnsi="Times New Roman"/>
          <w:sz w:val="24"/>
          <w:szCs w:val="24"/>
        </w:rPr>
        <w:t xml:space="preserve"> Madame le Maire à déposer ce dossier de demande de DIG auprès des services de l'Etat.</w:t>
      </w:r>
    </w:p>
    <w:p w:rsidR="00625E6C" w:rsidRPr="00E27DE0" w:rsidRDefault="00625E6C" w:rsidP="00625E6C">
      <w:pPr>
        <w:autoSpaceDE w:val="0"/>
        <w:autoSpaceDN w:val="0"/>
        <w:adjustRightInd w:val="0"/>
        <w:rPr>
          <w:rFonts w:ascii="Times New Roman" w:eastAsiaTheme="minorHAnsi" w:hAnsi="Times New Roman"/>
          <w:sz w:val="24"/>
          <w:szCs w:val="24"/>
        </w:rPr>
      </w:pPr>
    </w:p>
    <w:p w:rsidR="00625E6C" w:rsidRPr="005622EF" w:rsidRDefault="00625E6C" w:rsidP="00625E6C">
      <w:pPr>
        <w:rPr>
          <w:rFonts w:ascii="Times New Roman" w:eastAsia="Times New Roman" w:hAnsi="Times New Roman"/>
          <w:sz w:val="24"/>
          <w:szCs w:val="20"/>
          <w:lang w:eastAsia="fr-FR"/>
        </w:rPr>
      </w:pPr>
      <w:r>
        <w:rPr>
          <w:rFonts w:ascii="Times New Roman" w:eastAsia="Times New Roman" w:hAnsi="Times New Roman"/>
          <w:b/>
          <w:sz w:val="24"/>
          <w:szCs w:val="20"/>
          <w:u w:val="single"/>
          <w:lang w:eastAsia="fr-FR"/>
        </w:rPr>
        <w:t xml:space="preserve">MODIFICATIONS SIMPLIFIÉES DES STATUTS DU PARC NATUREL REGIONAL DU VEXIN FRANÇAIS </w:t>
      </w:r>
      <w:r w:rsidR="005622EF">
        <w:rPr>
          <w:rFonts w:ascii="Times New Roman" w:eastAsia="Times New Roman" w:hAnsi="Times New Roman"/>
          <w:b/>
          <w:sz w:val="24"/>
          <w:szCs w:val="20"/>
          <w:u w:val="single"/>
          <w:lang w:eastAsia="fr-FR"/>
        </w:rPr>
        <w:t xml:space="preserve"> </w:t>
      </w:r>
      <w:r w:rsidR="005622EF">
        <w:rPr>
          <w:rFonts w:ascii="Times New Roman" w:eastAsia="Times New Roman" w:hAnsi="Times New Roman"/>
          <w:sz w:val="24"/>
          <w:szCs w:val="20"/>
          <w:lang w:eastAsia="fr-FR"/>
        </w:rPr>
        <w:t>(02/2016)</w:t>
      </w:r>
    </w:p>
    <w:p w:rsidR="00625E6C" w:rsidRDefault="00625E6C" w:rsidP="00625E6C">
      <w:pPr>
        <w:rPr>
          <w:rFonts w:ascii="Times New Roman" w:eastAsia="Times New Roman" w:hAnsi="Times New Roman"/>
          <w:sz w:val="24"/>
          <w:szCs w:val="20"/>
          <w:lang w:eastAsia="fr-FR"/>
        </w:rPr>
      </w:pPr>
    </w:p>
    <w:p w:rsidR="00625E6C" w:rsidRDefault="00625E6C" w:rsidP="00625E6C">
      <w:pPr>
        <w:autoSpaceDE w:val="0"/>
        <w:autoSpaceDN w:val="0"/>
        <w:adjustRightInd w:val="0"/>
        <w:rPr>
          <w:rFonts w:ascii="Times New Roman" w:eastAsiaTheme="minorHAnsi" w:hAnsi="Times New Roman"/>
          <w:sz w:val="24"/>
          <w:szCs w:val="24"/>
        </w:rPr>
      </w:pPr>
      <w:r w:rsidRPr="003E6404">
        <w:rPr>
          <w:rFonts w:ascii="Times New Roman" w:eastAsiaTheme="minorHAnsi" w:hAnsi="Times New Roman"/>
          <w:b/>
          <w:sz w:val="24"/>
          <w:szCs w:val="24"/>
        </w:rPr>
        <w:t>VU</w:t>
      </w:r>
      <w:r>
        <w:rPr>
          <w:rFonts w:ascii="Times New Roman" w:eastAsiaTheme="minorHAnsi" w:hAnsi="Times New Roman"/>
          <w:sz w:val="24"/>
          <w:szCs w:val="24"/>
        </w:rPr>
        <w:t xml:space="preserve"> la loi n°82-213 du 2 mars 1982 modifiée, relative aux droits et libertés des communes, des départements et des régions ;</w:t>
      </w:r>
    </w:p>
    <w:p w:rsidR="00625E6C" w:rsidRDefault="00625E6C" w:rsidP="00625E6C">
      <w:pPr>
        <w:autoSpaceDE w:val="0"/>
        <w:autoSpaceDN w:val="0"/>
        <w:adjustRightInd w:val="0"/>
        <w:rPr>
          <w:rFonts w:ascii="Times New Roman" w:eastAsiaTheme="minorHAnsi" w:hAnsi="Times New Roman"/>
          <w:sz w:val="24"/>
          <w:szCs w:val="24"/>
        </w:rPr>
      </w:pPr>
    </w:p>
    <w:p w:rsidR="00625E6C" w:rsidRDefault="00625E6C" w:rsidP="00625E6C">
      <w:pPr>
        <w:autoSpaceDE w:val="0"/>
        <w:autoSpaceDN w:val="0"/>
        <w:adjustRightInd w:val="0"/>
        <w:rPr>
          <w:rFonts w:ascii="Times New Roman" w:eastAsiaTheme="minorHAnsi" w:hAnsi="Times New Roman"/>
          <w:sz w:val="24"/>
          <w:szCs w:val="24"/>
        </w:rPr>
      </w:pPr>
      <w:r w:rsidRPr="003E6404">
        <w:rPr>
          <w:rFonts w:ascii="Times New Roman" w:eastAsiaTheme="minorHAnsi" w:hAnsi="Times New Roman"/>
          <w:b/>
          <w:sz w:val="24"/>
          <w:szCs w:val="24"/>
        </w:rPr>
        <w:t>VU</w:t>
      </w:r>
      <w:r>
        <w:rPr>
          <w:rFonts w:ascii="Times New Roman" w:eastAsiaTheme="minorHAnsi" w:hAnsi="Times New Roman"/>
          <w:sz w:val="24"/>
          <w:szCs w:val="24"/>
        </w:rPr>
        <w:t xml:space="preserve"> la loi d’orientation n°92-125 du 6 février 1992 relative à l’administration territoriale de la République ;</w:t>
      </w:r>
    </w:p>
    <w:p w:rsidR="00625E6C" w:rsidRDefault="00625E6C" w:rsidP="00625E6C">
      <w:pPr>
        <w:autoSpaceDE w:val="0"/>
        <w:autoSpaceDN w:val="0"/>
        <w:adjustRightInd w:val="0"/>
        <w:rPr>
          <w:rFonts w:ascii="Times New Roman" w:eastAsiaTheme="minorHAnsi" w:hAnsi="Times New Roman"/>
          <w:sz w:val="24"/>
          <w:szCs w:val="24"/>
        </w:rPr>
      </w:pPr>
    </w:p>
    <w:p w:rsidR="00625E6C" w:rsidRDefault="00625E6C" w:rsidP="00625E6C">
      <w:pPr>
        <w:autoSpaceDE w:val="0"/>
        <w:autoSpaceDN w:val="0"/>
        <w:adjustRightInd w:val="0"/>
        <w:rPr>
          <w:rFonts w:ascii="Times New Roman" w:eastAsiaTheme="minorHAnsi" w:hAnsi="Times New Roman"/>
          <w:sz w:val="24"/>
          <w:szCs w:val="24"/>
        </w:rPr>
      </w:pPr>
      <w:r w:rsidRPr="003E6404">
        <w:rPr>
          <w:rFonts w:ascii="Times New Roman" w:eastAsiaTheme="minorHAnsi" w:hAnsi="Times New Roman"/>
          <w:b/>
          <w:sz w:val="24"/>
          <w:szCs w:val="24"/>
        </w:rPr>
        <w:t>VU</w:t>
      </w:r>
      <w:r>
        <w:rPr>
          <w:rFonts w:ascii="Times New Roman" w:eastAsiaTheme="minorHAnsi" w:hAnsi="Times New Roman"/>
          <w:sz w:val="24"/>
          <w:szCs w:val="24"/>
        </w:rPr>
        <w:t xml:space="preserve"> le Code Générale des Collectivités Territoriales ;</w:t>
      </w:r>
    </w:p>
    <w:p w:rsidR="00625E6C" w:rsidRDefault="00625E6C" w:rsidP="00625E6C">
      <w:pPr>
        <w:autoSpaceDE w:val="0"/>
        <w:autoSpaceDN w:val="0"/>
        <w:adjustRightInd w:val="0"/>
        <w:rPr>
          <w:rFonts w:ascii="Times New Roman" w:eastAsiaTheme="minorHAnsi" w:hAnsi="Times New Roman"/>
          <w:sz w:val="24"/>
          <w:szCs w:val="24"/>
        </w:rPr>
      </w:pPr>
    </w:p>
    <w:p w:rsidR="00625E6C" w:rsidRDefault="00625E6C" w:rsidP="00625E6C">
      <w:pPr>
        <w:autoSpaceDE w:val="0"/>
        <w:autoSpaceDN w:val="0"/>
        <w:adjustRightInd w:val="0"/>
        <w:rPr>
          <w:rFonts w:ascii="Times New Roman" w:eastAsiaTheme="minorHAnsi" w:hAnsi="Times New Roman"/>
          <w:sz w:val="24"/>
          <w:szCs w:val="24"/>
        </w:rPr>
      </w:pPr>
      <w:r w:rsidRPr="003E6404">
        <w:rPr>
          <w:rFonts w:ascii="Times New Roman" w:eastAsiaTheme="minorHAnsi" w:hAnsi="Times New Roman"/>
          <w:b/>
          <w:sz w:val="24"/>
          <w:szCs w:val="24"/>
        </w:rPr>
        <w:t>VU</w:t>
      </w:r>
      <w:r>
        <w:rPr>
          <w:rFonts w:ascii="Times New Roman" w:eastAsiaTheme="minorHAnsi" w:hAnsi="Times New Roman"/>
          <w:sz w:val="24"/>
          <w:szCs w:val="24"/>
        </w:rPr>
        <w:t xml:space="preserve"> la Chartre du Parc naturel régional du Vexin Français ;</w:t>
      </w:r>
    </w:p>
    <w:p w:rsidR="00625E6C" w:rsidRDefault="00625E6C" w:rsidP="00625E6C">
      <w:pPr>
        <w:autoSpaceDE w:val="0"/>
        <w:autoSpaceDN w:val="0"/>
        <w:adjustRightInd w:val="0"/>
        <w:rPr>
          <w:rFonts w:ascii="Times New Roman" w:eastAsiaTheme="minorHAnsi" w:hAnsi="Times New Roman"/>
          <w:sz w:val="24"/>
          <w:szCs w:val="24"/>
        </w:rPr>
      </w:pPr>
    </w:p>
    <w:p w:rsidR="00625E6C" w:rsidRDefault="00625E6C" w:rsidP="00625E6C">
      <w:pPr>
        <w:autoSpaceDE w:val="0"/>
        <w:autoSpaceDN w:val="0"/>
        <w:adjustRightInd w:val="0"/>
        <w:rPr>
          <w:rFonts w:ascii="Times New Roman" w:eastAsiaTheme="minorHAnsi" w:hAnsi="Times New Roman"/>
          <w:sz w:val="24"/>
          <w:szCs w:val="24"/>
        </w:rPr>
      </w:pPr>
      <w:r w:rsidRPr="003E6404">
        <w:rPr>
          <w:rFonts w:ascii="Times New Roman" w:eastAsiaTheme="minorHAnsi" w:hAnsi="Times New Roman"/>
          <w:b/>
          <w:sz w:val="24"/>
          <w:szCs w:val="24"/>
        </w:rPr>
        <w:t>VU</w:t>
      </w:r>
      <w:r>
        <w:rPr>
          <w:rFonts w:ascii="Times New Roman" w:eastAsiaTheme="minorHAnsi" w:hAnsi="Times New Roman"/>
          <w:sz w:val="24"/>
          <w:szCs w:val="24"/>
        </w:rPr>
        <w:t xml:space="preserve"> les statuts et le règlement intérieur du Syndicat Mixte d’Aménagement et de Gestion du Parc naturel régional du Vexin Français ;</w:t>
      </w:r>
    </w:p>
    <w:p w:rsidR="00625E6C" w:rsidRDefault="00625E6C" w:rsidP="00625E6C">
      <w:pPr>
        <w:autoSpaceDE w:val="0"/>
        <w:autoSpaceDN w:val="0"/>
        <w:adjustRightInd w:val="0"/>
        <w:rPr>
          <w:rFonts w:ascii="Times New Roman" w:eastAsiaTheme="minorHAnsi" w:hAnsi="Times New Roman"/>
          <w:sz w:val="24"/>
          <w:szCs w:val="24"/>
        </w:rPr>
      </w:pPr>
    </w:p>
    <w:p w:rsidR="00625E6C" w:rsidRDefault="00625E6C" w:rsidP="00625E6C">
      <w:pPr>
        <w:autoSpaceDE w:val="0"/>
        <w:autoSpaceDN w:val="0"/>
        <w:adjustRightInd w:val="0"/>
        <w:rPr>
          <w:rFonts w:ascii="Times New Roman" w:eastAsiaTheme="minorHAnsi" w:hAnsi="Times New Roman"/>
          <w:sz w:val="24"/>
          <w:szCs w:val="24"/>
        </w:rPr>
      </w:pPr>
      <w:r w:rsidRPr="003E6404">
        <w:rPr>
          <w:rFonts w:ascii="Times New Roman" w:eastAsiaTheme="minorHAnsi" w:hAnsi="Times New Roman"/>
          <w:b/>
          <w:sz w:val="24"/>
          <w:szCs w:val="24"/>
        </w:rPr>
        <w:t>VU</w:t>
      </w:r>
      <w:r>
        <w:rPr>
          <w:rFonts w:ascii="Times New Roman" w:eastAsiaTheme="minorHAnsi" w:hAnsi="Times New Roman"/>
          <w:sz w:val="24"/>
          <w:szCs w:val="24"/>
        </w:rPr>
        <w:t xml:space="preserve"> l’avis favorable du Bureau du 2 novembre 2015 ;</w:t>
      </w:r>
    </w:p>
    <w:p w:rsidR="00625E6C" w:rsidRDefault="00625E6C" w:rsidP="00625E6C">
      <w:pPr>
        <w:autoSpaceDE w:val="0"/>
        <w:autoSpaceDN w:val="0"/>
        <w:adjustRightInd w:val="0"/>
        <w:rPr>
          <w:rFonts w:ascii="Times New Roman" w:eastAsiaTheme="minorHAnsi" w:hAnsi="Times New Roman"/>
          <w:sz w:val="24"/>
          <w:szCs w:val="24"/>
        </w:rPr>
      </w:pPr>
    </w:p>
    <w:p w:rsidR="00625E6C" w:rsidRDefault="00625E6C" w:rsidP="00625E6C">
      <w:pPr>
        <w:autoSpaceDE w:val="0"/>
        <w:autoSpaceDN w:val="0"/>
        <w:adjustRightInd w:val="0"/>
        <w:rPr>
          <w:rFonts w:ascii="Times New Roman" w:eastAsiaTheme="minorHAnsi" w:hAnsi="Times New Roman"/>
          <w:sz w:val="24"/>
          <w:szCs w:val="24"/>
        </w:rPr>
      </w:pPr>
      <w:r w:rsidRPr="003E6404">
        <w:rPr>
          <w:rFonts w:ascii="Times New Roman" w:eastAsiaTheme="minorHAnsi" w:hAnsi="Times New Roman"/>
          <w:b/>
          <w:sz w:val="24"/>
          <w:szCs w:val="24"/>
        </w:rPr>
        <w:t>VU</w:t>
      </w:r>
      <w:r>
        <w:rPr>
          <w:rFonts w:ascii="Times New Roman" w:eastAsiaTheme="minorHAnsi" w:hAnsi="Times New Roman"/>
          <w:sz w:val="24"/>
          <w:szCs w:val="24"/>
        </w:rPr>
        <w:t xml:space="preserve"> l’avis favorable de la Commission permanente ;</w:t>
      </w:r>
    </w:p>
    <w:p w:rsidR="00625E6C" w:rsidRDefault="00625E6C" w:rsidP="00625E6C">
      <w:pPr>
        <w:autoSpaceDE w:val="0"/>
        <w:autoSpaceDN w:val="0"/>
        <w:adjustRightInd w:val="0"/>
        <w:rPr>
          <w:rFonts w:ascii="Times New Roman" w:eastAsiaTheme="minorHAnsi" w:hAnsi="Times New Roman"/>
          <w:sz w:val="24"/>
          <w:szCs w:val="24"/>
        </w:rPr>
      </w:pPr>
    </w:p>
    <w:p w:rsidR="00625E6C" w:rsidRDefault="00625E6C" w:rsidP="00625E6C">
      <w:pPr>
        <w:autoSpaceDE w:val="0"/>
        <w:autoSpaceDN w:val="0"/>
        <w:adjustRightInd w:val="0"/>
        <w:rPr>
          <w:rFonts w:ascii="Times New Roman" w:eastAsiaTheme="minorHAnsi" w:hAnsi="Times New Roman"/>
          <w:sz w:val="24"/>
          <w:szCs w:val="24"/>
        </w:rPr>
      </w:pPr>
      <w:r w:rsidRPr="003E6404">
        <w:rPr>
          <w:rFonts w:ascii="Times New Roman" w:eastAsiaTheme="minorHAnsi" w:hAnsi="Times New Roman"/>
          <w:b/>
          <w:sz w:val="24"/>
          <w:szCs w:val="24"/>
        </w:rPr>
        <w:t>VU</w:t>
      </w:r>
      <w:r>
        <w:rPr>
          <w:rFonts w:ascii="Times New Roman" w:eastAsiaTheme="minorHAnsi" w:hAnsi="Times New Roman"/>
          <w:sz w:val="24"/>
          <w:szCs w:val="24"/>
        </w:rPr>
        <w:t xml:space="preserve"> l’avis favorable de la Commission Fonctionnement du Parc et Finances ;</w:t>
      </w:r>
    </w:p>
    <w:p w:rsidR="00625E6C" w:rsidRDefault="00625E6C" w:rsidP="00625E6C">
      <w:pPr>
        <w:autoSpaceDE w:val="0"/>
        <w:autoSpaceDN w:val="0"/>
        <w:adjustRightInd w:val="0"/>
        <w:rPr>
          <w:rFonts w:ascii="Times New Roman" w:eastAsiaTheme="minorHAnsi" w:hAnsi="Times New Roman"/>
          <w:sz w:val="24"/>
          <w:szCs w:val="24"/>
        </w:rPr>
      </w:pPr>
    </w:p>
    <w:p w:rsidR="00625E6C" w:rsidRDefault="00625E6C" w:rsidP="00625E6C">
      <w:pPr>
        <w:autoSpaceDE w:val="0"/>
        <w:autoSpaceDN w:val="0"/>
        <w:adjustRightInd w:val="0"/>
        <w:rPr>
          <w:rFonts w:ascii="Times New Roman" w:eastAsiaTheme="minorHAnsi" w:hAnsi="Times New Roman"/>
          <w:sz w:val="24"/>
          <w:szCs w:val="24"/>
        </w:rPr>
      </w:pPr>
      <w:r w:rsidRPr="003E6404">
        <w:rPr>
          <w:rFonts w:ascii="Times New Roman" w:eastAsiaTheme="minorHAnsi" w:hAnsi="Times New Roman"/>
          <w:b/>
          <w:sz w:val="24"/>
          <w:szCs w:val="24"/>
        </w:rPr>
        <w:t>VU</w:t>
      </w:r>
      <w:r>
        <w:rPr>
          <w:rFonts w:ascii="Times New Roman" w:eastAsiaTheme="minorHAnsi" w:hAnsi="Times New Roman"/>
          <w:sz w:val="24"/>
          <w:szCs w:val="24"/>
        </w:rPr>
        <w:t xml:space="preserve"> la modification des statuts approuvée le 25 juin 2007 par le Comité Syndical ;</w:t>
      </w:r>
    </w:p>
    <w:p w:rsidR="00625E6C" w:rsidRDefault="00625E6C" w:rsidP="00625E6C">
      <w:pPr>
        <w:autoSpaceDE w:val="0"/>
        <w:autoSpaceDN w:val="0"/>
        <w:adjustRightInd w:val="0"/>
        <w:rPr>
          <w:rFonts w:ascii="Times New Roman" w:eastAsiaTheme="minorHAnsi" w:hAnsi="Times New Roman"/>
          <w:sz w:val="24"/>
          <w:szCs w:val="24"/>
        </w:rPr>
      </w:pPr>
    </w:p>
    <w:p w:rsidR="00625E6C" w:rsidRDefault="00625E6C" w:rsidP="00625E6C">
      <w:pPr>
        <w:autoSpaceDE w:val="0"/>
        <w:autoSpaceDN w:val="0"/>
        <w:adjustRightInd w:val="0"/>
        <w:rPr>
          <w:rFonts w:ascii="Times New Roman" w:eastAsiaTheme="minorHAnsi" w:hAnsi="Times New Roman"/>
          <w:sz w:val="24"/>
          <w:szCs w:val="24"/>
        </w:rPr>
      </w:pPr>
      <w:r w:rsidRPr="003E6404">
        <w:rPr>
          <w:rFonts w:ascii="Times New Roman" w:eastAsiaTheme="minorHAnsi" w:hAnsi="Times New Roman"/>
          <w:b/>
          <w:sz w:val="24"/>
          <w:szCs w:val="24"/>
        </w:rPr>
        <w:t>VU</w:t>
      </w:r>
      <w:r>
        <w:rPr>
          <w:rFonts w:ascii="Times New Roman" w:eastAsiaTheme="minorHAnsi" w:hAnsi="Times New Roman"/>
          <w:sz w:val="24"/>
          <w:szCs w:val="24"/>
        </w:rPr>
        <w:t xml:space="preserve"> le décret du 30 juillet 2008 qui classe le Parc naturel régional du Vexin Français ;</w:t>
      </w:r>
    </w:p>
    <w:p w:rsidR="00625E6C" w:rsidRDefault="00625E6C" w:rsidP="00625E6C">
      <w:pPr>
        <w:autoSpaceDE w:val="0"/>
        <w:autoSpaceDN w:val="0"/>
        <w:adjustRightInd w:val="0"/>
        <w:jc w:val="both"/>
        <w:rPr>
          <w:rFonts w:ascii="Times New Roman" w:eastAsiaTheme="minorHAnsi" w:hAnsi="Times New Roman"/>
          <w:sz w:val="24"/>
          <w:szCs w:val="24"/>
        </w:rPr>
      </w:pPr>
      <w:r w:rsidRPr="003E6404">
        <w:rPr>
          <w:rFonts w:ascii="Times New Roman" w:eastAsiaTheme="minorHAnsi" w:hAnsi="Times New Roman"/>
          <w:b/>
          <w:sz w:val="24"/>
          <w:szCs w:val="24"/>
        </w:rPr>
        <w:t>CONSIDERANT</w:t>
      </w:r>
      <w:r>
        <w:rPr>
          <w:rFonts w:ascii="Times New Roman" w:eastAsiaTheme="minorHAnsi" w:hAnsi="Times New Roman"/>
          <w:sz w:val="24"/>
          <w:szCs w:val="24"/>
        </w:rPr>
        <w:t xml:space="preserve"> la nécessité de modifier les articles 1-2-3-4-5-6-9 des statuts en raison de la réorganisation territoriale, du rôle croissant des EPCI, Communauté de communes, d’agglomération et urbaines, de la possibilité d’associer des communes du territoire qui n’avaient souhaité adhérer au Parc, de prévoir les différents cas de vacance de poste des </w:t>
      </w:r>
      <w:r>
        <w:rPr>
          <w:rFonts w:ascii="Times New Roman" w:eastAsiaTheme="minorHAnsi" w:hAnsi="Times New Roman"/>
          <w:sz w:val="24"/>
          <w:szCs w:val="24"/>
        </w:rPr>
        <w:lastRenderedPageBreak/>
        <w:t>membres du Bureau, d’éviter la répétition des élections au sein du Bureau et d’attribuer au Comité le soin de fixer chaque année le montant des cotisations à la charge des EPCI du Parc ;</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Sous réserve de l’avis favorable de la Sous-Préfecture ;</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Sur le rapport de Bruno CAFFIN,</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sidRPr="003E6404">
        <w:rPr>
          <w:rFonts w:ascii="Times New Roman" w:eastAsiaTheme="minorHAnsi" w:hAnsi="Times New Roman"/>
          <w:b/>
          <w:sz w:val="24"/>
          <w:szCs w:val="24"/>
        </w:rPr>
        <w:t>APRES EN AVOIR DELIBERE</w:t>
      </w:r>
      <w:r>
        <w:rPr>
          <w:rFonts w:ascii="Times New Roman" w:eastAsiaTheme="minorHAnsi" w:hAnsi="Times New Roman"/>
          <w:sz w:val="24"/>
          <w:szCs w:val="24"/>
        </w:rPr>
        <w:t>,</w:t>
      </w:r>
    </w:p>
    <w:p w:rsidR="00625E6C" w:rsidRDefault="00625E6C" w:rsidP="00625E6C">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Les membres du Conseil Municipal, à l’unanimité,</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sidRPr="003E6404">
        <w:rPr>
          <w:rFonts w:ascii="Times New Roman" w:eastAsiaTheme="minorHAnsi" w:hAnsi="Times New Roman"/>
          <w:b/>
          <w:sz w:val="24"/>
          <w:szCs w:val="24"/>
        </w:rPr>
        <w:t>VALIDE</w:t>
      </w:r>
      <w:r>
        <w:rPr>
          <w:rFonts w:ascii="Times New Roman" w:eastAsiaTheme="minorHAnsi" w:hAnsi="Times New Roman"/>
          <w:b/>
          <w:sz w:val="24"/>
          <w:szCs w:val="24"/>
        </w:rPr>
        <w:t>NT</w:t>
      </w:r>
      <w:r>
        <w:rPr>
          <w:rFonts w:ascii="Times New Roman" w:eastAsiaTheme="minorHAnsi" w:hAnsi="Times New Roman"/>
          <w:sz w:val="24"/>
          <w:szCs w:val="24"/>
        </w:rPr>
        <w:t xml:space="preserve"> les modifications apportées aux statuts du Parc, ci-annexés.</w:t>
      </w:r>
    </w:p>
    <w:p w:rsidR="00625E6C" w:rsidRPr="00E27DE0" w:rsidRDefault="00625E6C" w:rsidP="00625E6C">
      <w:pPr>
        <w:autoSpaceDE w:val="0"/>
        <w:autoSpaceDN w:val="0"/>
        <w:adjustRightInd w:val="0"/>
        <w:rPr>
          <w:rFonts w:ascii="Times New Roman" w:eastAsiaTheme="minorHAnsi" w:hAnsi="Times New Roman"/>
          <w:sz w:val="24"/>
          <w:szCs w:val="24"/>
        </w:rPr>
      </w:pPr>
    </w:p>
    <w:p w:rsidR="00625E6C" w:rsidRPr="005622EF" w:rsidRDefault="00625E6C" w:rsidP="00625E6C">
      <w:pPr>
        <w:jc w:val="both"/>
        <w:rPr>
          <w:rFonts w:ascii="Times New Roman" w:eastAsia="Times New Roman" w:hAnsi="Times New Roman"/>
          <w:sz w:val="24"/>
          <w:szCs w:val="20"/>
          <w:lang w:eastAsia="fr-FR"/>
        </w:rPr>
      </w:pPr>
      <w:r>
        <w:rPr>
          <w:rFonts w:ascii="Times New Roman" w:eastAsia="Times New Roman" w:hAnsi="Times New Roman"/>
          <w:b/>
          <w:sz w:val="24"/>
          <w:szCs w:val="20"/>
          <w:u w:val="single"/>
          <w:lang w:eastAsia="fr-FR"/>
        </w:rPr>
        <w:t>FIXATION DES CRITERES D’ÉVALUATION LORS DE L’ENTRETIEN PROFESSIONNEL</w:t>
      </w:r>
      <w:r w:rsidR="005622EF">
        <w:rPr>
          <w:rFonts w:ascii="Times New Roman" w:eastAsia="Times New Roman" w:hAnsi="Times New Roman"/>
          <w:sz w:val="24"/>
          <w:szCs w:val="20"/>
          <w:lang w:eastAsia="fr-FR"/>
        </w:rPr>
        <w:t xml:space="preserve"> (03/2016)</w:t>
      </w:r>
    </w:p>
    <w:p w:rsidR="00625E6C" w:rsidRDefault="00625E6C" w:rsidP="00625E6C">
      <w:pPr>
        <w:autoSpaceDE w:val="0"/>
        <w:autoSpaceDN w:val="0"/>
        <w:adjustRightInd w:val="0"/>
        <w:rPr>
          <w:rFonts w:ascii="Times New Roman" w:eastAsiaTheme="minorHAnsi" w:hAnsi="Times New Roman"/>
          <w:u w:val="single"/>
        </w:rPr>
      </w:pPr>
    </w:p>
    <w:p w:rsidR="00625E6C" w:rsidRDefault="00625E6C" w:rsidP="00625E6C">
      <w:pPr>
        <w:autoSpaceDE w:val="0"/>
        <w:autoSpaceDN w:val="0"/>
        <w:adjustRightInd w:val="0"/>
        <w:jc w:val="both"/>
        <w:rPr>
          <w:rFonts w:ascii="Times New Roman" w:eastAsiaTheme="minorHAnsi" w:hAnsi="Times New Roman"/>
          <w:sz w:val="24"/>
          <w:szCs w:val="24"/>
        </w:rPr>
      </w:pPr>
      <w:r w:rsidRPr="008E661F">
        <w:rPr>
          <w:rFonts w:ascii="Times New Roman" w:eastAsiaTheme="minorHAnsi" w:hAnsi="Times New Roman"/>
          <w:b/>
          <w:sz w:val="24"/>
          <w:szCs w:val="24"/>
        </w:rPr>
        <w:t>VU</w:t>
      </w:r>
      <w:r w:rsidRPr="00F36256">
        <w:rPr>
          <w:rFonts w:ascii="Times New Roman" w:eastAsiaTheme="minorHAnsi" w:hAnsi="Times New Roman"/>
          <w:sz w:val="24"/>
          <w:szCs w:val="24"/>
        </w:rPr>
        <w:t xml:space="preserve"> la loi n° 82-213 du</w:t>
      </w:r>
      <w:r>
        <w:rPr>
          <w:rFonts w:ascii="Times New Roman" w:eastAsiaTheme="minorHAnsi" w:hAnsi="Times New Roman"/>
          <w:sz w:val="24"/>
          <w:szCs w:val="24"/>
        </w:rPr>
        <w:t xml:space="preserve"> 2 mars 1982 modifiée, relative aux droits et libertés des Communes, des Départements et des Régions ;</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sidRPr="008E661F">
        <w:rPr>
          <w:rFonts w:ascii="Times New Roman" w:eastAsiaTheme="minorHAnsi" w:hAnsi="Times New Roman"/>
          <w:b/>
          <w:sz w:val="24"/>
          <w:szCs w:val="24"/>
        </w:rPr>
        <w:t>VU</w:t>
      </w:r>
      <w:r>
        <w:rPr>
          <w:rFonts w:ascii="Times New Roman" w:eastAsiaTheme="minorHAnsi" w:hAnsi="Times New Roman"/>
          <w:sz w:val="24"/>
          <w:szCs w:val="24"/>
        </w:rPr>
        <w:t xml:space="preserve"> la loi n° 83-634 du 13 juillet 1983 modifiée, portant droits et obligations des fonctionnaires ;</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sidRPr="008E661F">
        <w:rPr>
          <w:rFonts w:ascii="Times New Roman" w:eastAsiaTheme="minorHAnsi" w:hAnsi="Times New Roman"/>
          <w:b/>
          <w:sz w:val="24"/>
          <w:szCs w:val="24"/>
        </w:rPr>
        <w:t>VU</w:t>
      </w:r>
      <w:r>
        <w:rPr>
          <w:rFonts w:ascii="Times New Roman" w:eastAsiaTheme="minorHAnsi" w:hAnsi="Times New Roman"/>
          <w:sz w:val="24"/>
          <w:szCs w:val="24"/>
        </w:rPr>
        <w:t xml:space="preserve"> la loi n° 84-53 du 26 janvier 1984 modifiée, portant dispositions statutaires relatives à la Fonction publique territoriale ;</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sidRPr="008E661F">
        <w:rPr>
          <w:rFonts w:ascii="Times New Roman" w:eastAsiaTheme="minorHAnsi" w:hAnsi="Times New Roman"/>
          <w:b/>
          <w:sz w:val="24"/>
          <w:szCs w:val="24"/>
        </w:rPr>
        <w:t>VU</w:t>
      </w:r>
      <w:r>
        <w:rPr>
          <w:rFonts w:ascii="Times New Roman" w:eastAsiaTheme="minorHAnsi" w:hAnsi="Times New Roman"/>
          <w:sz w:val="24"/>
          <w:szCs w:val="24"/>
        </w:rPr>
        <w:t xml:space="preserve"> le décret n° 2014-1526 du 16 décembre 2014 relatif à l’appréciation de la valeur professionnelle des fonctionnaires territoriaux ;</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sidRPr="008E661F">
        <w:rPr>
          <w:rFonts w:ascii="Times New Roman" w:eastAsiaTheme="minorHAnsi" w:hAnsi="Times New Roman"/>
          <w:b/>
          <w:sz w:val="24"/>
          <w:szCs w:val="24"/>
        </w:rPr>
        <w:t>VU</w:t>
      </w:r>
      <w:r>
        <w:rPr>
          <w:rFonts w:ascii="Times New Roman" w:eastAsiaTheme="minorHAnsi" w:hAnsi="Times New Roman"/>
          <w:sz w:val="24"/>
          <w:szCs w:val="24"/>
        </w:rPr>
        <w:t xml:space="preserve"> l’avis du Comité technique</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sidRPr="008E661F">
        <w:rPr>
          <w:rFonts w:ascii="Times New Roman" w:eastAsiaTheme="minorHAnsi" w:hAnsi="Times New Roman"/>
          <w:b/>
          <w:sz w:val="24"/>
          <w:szCs w:val="24"/>
        </w:rPr>
        <w:t>CONSIDÉRANT</w:t>
      </w:r>
      <w:r>
        <w:rPr>
          <w:rFonts w:ascii="Times New Roman" w:eastAsiaTheme="minorHAnsi" w:hAnsi="Times New Roman"/>
          <w:sz w:val="24"/>
          <w:szCs w:val="24"/>
        </w:rPr>
        <w:t xml:space="preserve"> que l’entretien professionnel prévu par le décret n° 2014-1526 du 16 décembre 2014 doit être mis en œuvre à compter du 1</w:t>
      </w:r>
      <w:r w:rsidRPr="00A83765">
        <w:rPr>
          <w:rFonts w:ascii="Times New Roman" w:eastAsiaTheme="minorHAnsi" w:hAnsi="Times New Roman"/>
          <w:sz w:val="24"/>
          <w:szCs w:val="24"/>
          <w:vertAlign w:val="superscript"/>
        </w:rPr>
        <w:t>er</w:t>
      </w:r>
      <w:r>
        <w:rPr>
          <w:rFonts w:ascii="Times New Roman" w:eastAsiaTheme="minorHAnsi" w:hAnsi="Times New Roman"/>
          <w:sz w:val="24"/>
          <w:szCs w:val="24"/>
        </w:rPr>
        <w:t xml:space="preserve"> janvier 2015 ;</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sidRPr="008E661F">
        <w:rPr>
          <w:rFonts w:ascii="Times New Roman" w:eastAsiaTheme="minorHAnsi" w:hAnsi="Times New Roman"/>
          <w:b/>
          <w:sz w:val="24"/>
          <w:szCs w:val="24"/>
        </w:rPr>
        <w:t>CONSIDÉRANT</w:t>
      </w:r>
      <w:r>
        <w:rPr>
          <w:rFonts w:ascii="Times New Roman" w:eastAsiaTheme="minorHAnsi" w:hAnsi="Times New Roman"/>
          <w:sz w:val="24"/>
          <w:szCs w:val="24"/>
        </w:rPr>
        <w:t xml:space="preserve"> que cet entretien professionnel est réalisé chaque année en lieu et place de la notation pour les fonctionnaires. Il est conduit par le supérieur hiérarchique direct de l’agent et donne lieu à un compte rendu d’entretien professionnel ;</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sidRPr="008E661F">
        <w:rPr>
          <w:rFonts w:ascii="Times New Roman" w:eastAsiaTheme="minorHAnsi" w:hAnsi="Times New Roman"/>
          <w:b/>
          <w:sz w:val="24"/>
          <w:szCs w:val="24"/>
        </w:rPr>
        <w:t>CONSIDÉRANT</w:t>
      </w:r>
      <w:r>
        <w:rPr>
          <w:rFonts w:ascii="Times New Roman" w:eastAsiaTheme="minorHAnsi" w:hAnsi="Times New Roman"/>
          <w:sz w:val="24"/>
          <w:szCs w:val="24"/>
        </w:rPr>
        <w:t xml:space="preserve"> qu’il convient de fixer les critères qui serviront de base à l’appréciation de la valeur professionnelle du fonctionnaire au terme de cet entretien.</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Les membres du Conseil Municipal, après avoir entendu l’exposé de Madame le Maire,</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sidRPr="008E661F">
        <w:rPr>
          <w:rFonts w:ascii="Times New Roman" w:eastAsiaTheme="minorHAnsi" w:hAnsi="Times New Roman"/>
          <w:b/>
          <w:sz w:val="24"/>
          <w:szCs w:val="24"/>
        </w:rPr>
        <w:t>APRÈS en AVOIR DÉLIBÉRÉ</w:t>
      </w:r>
      <w:r>
        <w:rPr>
          <w:rFonts w:ascii="Times New Roman" w:eastAsiaTheme="minorHAnsi" w:hAnsi="Times New Roman"/>
          <w:sz w:val="24"/>
          <w:szCs w:val="24"/>
        </w:rPr>
        <w:t>,</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sidRPr="008E661F">
        <w:rPr>
          <w:rFonts w:ascii="Times New Roman" w:eastAsiaTheme="minorHAnsi" w:hAnsi="Times New Roman"/>
          <w:b/>
          <w:sz w:val="24"/>
          <w:szCs w:val="24"/>
        </w:rPr>
        <w:t>DÉCIDENT</w:t>
      </w:r>
      <w:r>
        <w:rPr>
          <w:rFonts w:ascii="Times New Roman" w:eastAsiaTheme="minorHAnsi" w:hAnsi="Times New Roman"/>
          <w:sz w:val="24"/>
          <w:szCs w:val="24"/>
        </w:rPr>
        <w:t> :</w:t>
      </w:r>
    </w:p>
    <w:p w:rsidR="00625E6C" w:rsidRDefault="00625E6C" w:rsidP="00625E6C">
      <w:pPr>
        <w:pStyle w:val="Paragraphedeliste"/>
        <w:numPr>
          <w:ilvl w:val="0"/>
          <w:numId w:val="2"/>
        </w:numPr>
        <w:autoSpaceDE w:val="0"/>
        <w:autoSpaceDN w:val="0"/>
        <w:adjustRightInd w:val="0"/>
        <w:jc w:val="both"/>
        <w:rPr>
          <w:rFonts w:ascii="Times New Roman" w:eastAsiaTheme="minorHAnsi" w:hAnsi="Times New Roman"/>
          <w:sz w:val="24"/>
          <w:szCs w:val="24"/>
        </w:rPr>
      </w:pPr>
      <w:r w:rsidRPr="008E661F">
        <w:rPr>
          <w:rFonts w:ascii="Times New Roman" w:eastAsiaTheme="minorHAnsi" w:hAnsi="Times New Roman"/>
          <w:sz w:val="24"/>
          <w:szCs w:val="24"/>
        </w:rPr>
        <w:t>Que l’entretien professionnel concernera tous les ag</w:t>
      </w:r>
      <w:r>
        <w:rPr>
          <w:rFonts w:ascii="Times New Roman" w:eastAsiaTheme="minorHAnsi" w:hAnsi="Times New Roman"/>
          <w:sz w:val="24"/>
          <w:szCs w:val="24"/>
        </w:rPr>
        <w:t>ents de la collectivité quel que soit leur statut,</w:t>
      </w:r>
    </w:p>
    <w:p w:rsidR="00625E6C" w:rsidRPr="008E661F" w:rsidRDefault="00625E6C" w:rsidP="00625E6C">
      <w:pPr>
        <w:pStyle w:val="Paragraphedeliste"/>
        <w:numPr>
          <w:ilvl w:val="0"/>
          <w:numId w:val="2"/>
        </w:num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Que les critères énumérés dans l’annexe de la présente délibération servent de base à l’appréciation de la valeur professionnel du fonctionnaire au terme de l’entretien prévu par le décret n° 2014-1526.</w:t>
      </w:r>
    </w:p>
    <w:p w:rsidR="00625E6C" w:rsidRPr="00E27DE0" w:rsidRDefault="00625E6C" w:rsidP="00625E6C">
      <w:pPr>
        <w:autoSpaceDE w:val="0"/>
        <w:autoSpaceDN w:val="0"/>
        <w:adjustRightInd w:val="0"/>
        <w:rPr>
          <w:rFonts w:ascii="Times New Roman" w:eastAsiaTheme="minorHAnsi" w:hAnsi="Times New Roman"/>
          <w:sz w:val="24"/>
          <w:szCs w:val="24"/>
        </w:rPr>
      </w:pPr>
    </w:p>
    <w:p w:rsidR="00625E6C" w:rsidRPr="005622EF" w:rsidRDefault="00625E6C" w:rsidP="00625E6C">
      <w:pPr>
        <w:tabs>
          <w:tab w:val="left" w:pos="2552"/>
        </w:tabs>
        <w:jc w:val="both"/>
        <w:rPr>
          <w:rFonts w:ascii="Times New Roman" w:eastAsia="Times New Roman" w:hAnsi="Times New Roman"/>
          <w:sz w:val="24"/>
          <w:szCs w:val="24"/>
          <w:lang w:eastAsia="fr-FR"/>
        </w:rPr>
      </w:pPr>
      <w:r w:rsidRPr="00DD7D7D">
        <w:rPr>
          <w:rFonts w:ascii="Times New Roman" w:eastAsia="Times New Roman" w:hAnsi="Times New Roman"/>
          <w:b/>
          <w:sz w:val="24"/>
          <w:szCs w:val="24"/>
          <w:u w:val="single"/>
          <w:lang w:eastAsia="fr-FR"/>
        </w:rPr>
        <w:lastRenderedPageBreak/>
        <w:t xml:space="preserve">CREATION D’UN POSTE D’ADJOINT ADMINISTRATIF </w:t>
      </w:r>
      <w:r>
        <w:rPr>
          <w:rFonts w:ascii="Times New Roman" w:eastAsia="Times New Roman" w:hAnsi="Times New Roman"/>
          <w:b/>
          <w:sz w:val="24"/>
          <w:szCs w:val="24"/>
          <w:u w:val="single"/>
          <w:lang w:eastAsia="fr-FR"/>
        </w:rPr>
        <w:t xml:space="preserve">A TEMPS COMPLET </w:t>
      </w:r>
      <w:r w:rsidRPr="00DD7D7D">
        <w:rPr>
          <w:rFonts w:ascii="Times New Roman" w:eastAsia="Times New Roman" w:hAnsi="Times New Roman"/>
          <w:b/>
          <w:sz w:val="24"/>
          <w:szCs w:val="24"/>
          <w:u w:val="single"/>
          <w:lang w:eastAsia="fr-FR"/>
        </w:rPr>
        <w:t>ET MISE A JOUR DU TABLELAU DES EFFECTIFS</w:t>
      </w:r>
      <w:r w:rsidR="005622EF">
        <w:rPr>
          <w:rFonts w:ascii="Times New Roman" w:eastAsia="Times New Roman" w:hAnsi="Times New Roman"/>
          <w:sz w:val="24"/>
          <w:szCs w:val="24"/>
          <w:lang w:eastAsia="fr-FR"/>
        </w:rPr>
        <w:t xml:space="preserve"> (04/2016)</w:t>
      </w:r>
    </w:p>
    <w:p w:rsidR="00625E6C" w:rsidRPr="00DD7D7D" w:rsidRDefault="00625E6C" w:rsidP="00625E6C">
      <w:pPr>
        <w:tabs>
          <w:tab w:val="left" w:pos="2552"/>
        </w:tabs>
        <w:jc w:val="both"/>
        <w:rPr>
          <w:rFonts w:ascii="Times New Roman" w:eastAsia="Times New Roman" w:hAnsi="Times New Roman"/>
          <w:b/>
          <w:sz w:val="24"/>
          <w:szCs w:val="24"/>
          <w:u w:val="single"/>
          <w:lang w:eastAsia="fr-FR"/>
        </w:rPr>
      </w:pP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Le Maire rappelle à l’assemblée que conformément à l’article 34 de la loi du 26 janvier 1984, les emplois de chaque collectivité ou établissement sont créés par l’organe délibérant de la collectivité ou de l’établissement.</w:t>
      </w:r>
    </w:p>
    <w:p w:rsidR="00625E6C" w:rsidRPr="00DD7D7D" w:rsidRDefault="00625E6C" w:rsidP="00625E6C">
      <w:pPr>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Il appartient donc au Conseil Municipal de fixer l’effectif des emplois à temps complet et non complet nécessaires au fonctionnement des services, même s’il s’agit de modifier le tableau des emplois pour permettre des avancements de grade.</w:t>
      </w:r>
    </w:p>
    <w:p w:rsidR="00625E6C" w:rsidRPr="00DD7D7D" w:rsidRDefault="00625E6C" w:rsidP="00625E6C">
      <w:pPr>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
          <w:bCs/>
          <w:sz w:val="24"/>
          <w:szCs w:val="24"/>
          <w:lang w:eastAsia="fr-FR"/>
        </w:rPr>
      </w:pPr>
      <w:r w:rsidRPr="00DD7D7D">
        <w:rPr>
          <w:rFonts w:ascii="Times New Roman" w:eastAsia="Times New Roman" w:hAnsi="Times New Roman"/>
          <w:b/>
          <w:bCs/>
          <w:sz w:val="24"/>
          <w:szCs w:val="24"/>
          <w:lang w:eastAsia="fr-FR"/>
        </w:rPr>
        <w:t>En conséquence le Maire,</w:t>
      </w:r>
    </w:p>
    <w:p w:rsidR="00625E6C" w:rsidRPr="00DD7D7D" w:rsidRDefault="00625E6C" w:rsidP="00625E6C">
      <w:pPr>
        <w:spacing w:line="120" w:lineRule="auto"/>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 xml:space="preserve">Considérant la nécessité de créer un emploi d’adjoint administratif </w:t>
      </w:r>
      <w:r>
        <w:rPr>
          <w:rFonts w:ascii="Times New Roman" w:eastAsia="Times New Roman" w:hAnsi="Times New Roman"/>
          <w:bCs/>
          <w:sz w:val="24"/>
          <w:szCs w:val="24"/>
          <w:lang w:eastAsia="fr-FR"/>
        </w:rPr>
        <w:t>2</w:t>
      </w:r>
      <w:r w:rsidRPr="00726B62">
        <w:rPr>
          <w:rFonts w:ascii="Times New Roman" w:eastAsia="Times New Roman" w:hAnsi="Times New Roman"/>
          <w:bCs/>
          <w:sz w:val="24"/>
          <w:szCs w:val="24"/>
          <w:vertAlign w:val="superscript"/>
          <w:lang w:eastAsia="fr-FR"/>
        </w:rPr>
        <w:t>ème</w:t>
      </w:r>
      <w:r>
        <w:rPr>
          <w:rFonts w:ascii="Times New Roman" w:eastAsia="Times New Roman" w:hAnsi="Times New Roman"/>
          <w:bCs/>
          <w:sz w:val="24"/>
          <w:szCs w:val="24"/>
          <w:lang w:eastAsia="fr-FR"/>
        </w:rPr>
        <w:t xml:space="preserve"> classe à temps complet </w:t>
      </w:r>
      <w:r w:rsidRPr="00DD7D7D">
        <w:rPr>
          <w:rFonts w:ascii="Times New Roman" w:eastAsia="Times New Roman" w:hAnsi="Times New Roman"/>
          <w:bCs/>
          <w:sz w:val="24"/>
          <w:szCs w:val="24"/>
          <w:lang w:eastAsia="fr-FR"/>
        </w:rPr>
        <w:t>nécessaire au bon fonctionnement des services.</w:t>
      </w:r>
    </w:p>
    <w:p w:rsidR="00625E6C" w:rsidRPr="00DD7D7D" w:rsidRDefault="00625E6C" w:rsidP="00625E6C">
      <w:pPr>
        <w:spacing w:line="120" w:lineRule="auto"/>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
          <w:bCs/>
          <w:sz w:val="24"/>
          <w:szCs w:val="24"/>
          <w:lang w:eastAsia="fr-FR"/>
        </w:rPr>
      </w:pPr>
      <w:r w:rsidRPr="00DD7D7D">
        <w:rPr>
          <w:rFonts w:ascii="Times New Roman" w:eastAsia="Times New Roman" w:hAnsi="Times New Roman"/>
          <w:b/>
          <w:bCs/>
          <w:sz w:val="24"/>
          <w:szCs w:val="24"/>
          <w:lang w:eastAsia="fr-FR"/>
        </w:rPr>
        <w:t xml:space="preserve">Propose à l’assemblée </w:t>
      </w:r>
    </w:p>
    <w:p w:rsidR="00625E6C" w:rsidRPr="00DD7D7D" w:rsidRDefault="00625E6C" w:rsidP="00625E6C">
      <w:pPr>
        <w:spacing w:line="120" w:lineRule="auto"/>
        <w:rPr>
          <w:rFonts w:ascii="Times New Roman" w:eastAsia="Times New Roman" w:hAnsi="Times New Roman"/>
          <w:b/>
          <w:bCs/>
          <w:sz w:val="24"/>
          <w:szCs w:val="24"/>
          <w:lang w:eastAsia="fr-FR"/>
        </w:rPr>
      </w:pP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 xml:space="preserve">La  création d’un emploi d’adjoint administratif </w:t>
      </w:r>
      <w:r>
        <w:rPr>
          <w:rFonts w:ascii="Times New Roman" w:eastAsia="Times New Roman" w:hAnsi="Times New Roman"/>
          <w:bCs/>
          <w:sz w:val="24"/>
          <w:szCs w:val="24"/>
          <w:lang w:eastAsia="fr-FR"/>
        </w:rPr>
        <w:t>2</w:t>
      </w:r>
      <w:r w:rsidRPr="00726B62">
        <w:rPr>
          <w:rFonts w:ascii="Times New Roman" w:eastAsia="Times New Roman" w:hAnsi="Times New Roman"/>
          <w:bCs/>
          <w:sz w:val="24"/>
          <w:szCs w:val="24"/>
          <w:vertAlign w:val="superscript"/>
          <w:lang w:eastAsia="fr-FR"/>
        </w:rPr>
        <w:t>ème</w:t>
      </w:r>
      <w:r>
        <w:rPr>
          <w:rFonts w:ascii="Times New Roman" w:eastAsia="Times New Roman" w:hAnsi="Times New Roman"/>
          <w:bCs/>
          <w:sz w:val="24"/>
          <w:szCs w:val="24"/>
          <w:lang w:eastAsia="fr-FR"/>
        </w:rPr>
        <w:t xml:space="preserve"> classe </w:t>
      </w:r>
      <w:r w:rsidRPr="00DD7D7D">
        <w:rPr>
          <w:rFonts w:ascii="Times New Roman" w:eastAsia="Times New Roman" w:hAnsi="Times New Roman"/>
          <w:bCs/>
          <w:sz w:val="24"/>
          <w:szCs w:val="24"/>
          <w:lang w:eastAsia="fr-FR"/>
        </w:rPr>
        <w:t xml:space="preserve">permanent à temps </w:t>
      </w:r>
      <w:r>
        <w:rPr>
          <w:rFonts w:ascii="Times New Roman" w:eastAsia="Times New Roman" w:hAnsi="Times New Roman"/>
          <w:bCs/>
          <w:sz w:val="24"/>
          <w:szCs w:val="24"/>
          <w:lang w:eastAsia="fr-FR"/>
        </w:rPr>
        <w:t>complet à raison de 35</w:t>
      </w:r>
      <w:r w:rsidRPr="00DD7D7D">
        <w:rPr>
          <w:rFonts w:ascii="Times New Roman" w:eastAsia="Times New Roman" w:hAnsi="Times New Roman"/>
          <w:bCs/>
          <w:sz w:val="24"/>
          <w:szCs w:val="24"/>
          <w:lang w:eastAsia="fr-FR"/>
        </w:rPr>
        <w:t xml:space="preserve"> heures hebdomadaires.</w:t>
      </w:r>
    </w:p>
    <w:p w:rsidR="00625E6C" w:rsidRPr="00DD7D7D" w:rsidRDefault="00625E6C" w:rsidP="00625E6C">
      <w:pPr>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Le tableau des emplois est ainsi modifié à compter du 1</w:t>
      </w:r>
      <w:r w:rsidRPr="00DD7D7D">
        <w:rPr>
          <w:rFonts w:ascii="Times New Roman" w:eastAsia="Times New Roman" w:hAnsi="Times New Roman"/>
          <w:bCs/>
          <w:sz w:val="24"/>
          <w:szCs w:val="24"/>
          <w:vertAlign w:val="superscript"/>
          <w:lang w:eastAsia="fr-FR"/>
        </w:rPr>
        <w:t>er</w:t>
      </w:r>
      <w:r w:rsidRPr="00DD7D7D">
        <w:rPr>
          <w:rFonts w:ascii="Times New Roman" w:eastAsia="Times New Roman" w:hAnsi="Times New Roman"/>
          <w:bCs/>
          <w:sz w:val="24"/>
          <w:szCs w:val="24"/>
          <w:lang w:eastAsia="fr-FR"/>
        </w:rPr>
        <w:t xml:space="preserve"> </w:t>
      </w:r>
      <w:r>
        <w:rPr>
          <w:rFonts w:ascii="Times New Roman" w:eastAsia="Times New Roman" w:hAnsi="Times New Roman"/>
          <w:bCs/>
          <w:sz w:val="24"/>
          <w:szCs w:val="24"/>
          <w:lang w:eastAsia="fr-FR"/>
        </w:rPr>
        <w:t>mars 2016</w:t>
      </w:r>
      <w:r w:rsidRPr="00DD7D7D">
        <w:rPr>
          <w:rFonts w:ascii="Times New Roman" w:eastAsia="Times New Roman" w:hAnsi="Times New Roman"/>
          <w:bCs/>
          <w:sz w:val="24"/>
          <w:szCs w:val="24"/>
          <w:lang w:eastAsia="fr-FR"/>
        </w:rPr>
        <w:t>.</w:t>
      </w: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Filière administrative </w:t>
      </w: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Cadre emploi C</w:t>
      </w:r>
    </w:p>
    <w:p w:rsidR="00625E6C" w:rsidRPr="00DD7D7D" w:rsidRDefault="00625E6C" w:rsidP="00625E6C">
      <w:pPr>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Grade : Adjoint administratif 2</w:t>
      </w:r>
      <w:r w:rsidRPr="00726B62">
        <w:rPr>
          <w:rFonts w:ascii="Times New Roman" w:eastAsia="Times New Roman" w:hAnsi="Times New Roman"/>
          <w:bCs/>
          <w:sz w:val="24"/>
          <w:szCs w:val="24"/>
          <w:vertAlign w:val="superscript"/>
          <w:lang w:eastAsia="fr-FR"/>
        </w:rPr>
        <w:t>ème</w:t>
      </w:r>
      <w:r>
        <w:rPr>
          <w:rFonts w:ascii="Times New Roman" w:eastAsia="Times New Roman" w:hAnsi="Times New Roman"/>
          <w:bCs/>
          <w:sz w:val="24"/>
          <w:szCs w:val="24"/>
          <w:lang w:eastAsia="fr-FR"/>
        </w:rPr>
        <w:t xml:space="preserve"> classe</w:t>
      </w:r>
      <w:r w:rsidRPr="00DD7D7D">
        <w:rPr>
          <w:rFonts w:ascii="Times New Roman" w:eastAsia="Times New Roman" w:hAnsi="Times New Roman"/>
          <w:bCs/>
          <w:sz w:val="24"/>
          <w:szCs w:val="24"/>
          <w:lang w:eastAsia="fr-FR"/>
        </w:rPr>
        <w:tab/>
      </w:r>
      <w:r w:rsidRPr="00DD7D7D">
        <w:rPr>
          <w:rFonts w:ascii="Times New Roman" w:eastAsia="Times New Roman" w:hAnsi="Times New Roman"/>
          <w:bCs/>
          <w:sz w:val="24"/>
          <w:szCs w:val="24"/>
          <w:lang w:eastAsia="fr-FR"/>
        </w:rPr>
        <w:tab/>
        <w:t>ancien effectif : 0</w:t>
      </w: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ab/>
      </w:r>
      <w:r w:rsidRPr="00DD7D7D">
        <w:rPr>
          <w:rFonts w:ascii="Times New Roman" w:eastAsia="Times New Roman" w:hAnsi="Times New Roman"/>
          <w:bCs/>
          <w:sz w:val="24"/>
          <w:szCs w:val="24"/>
          <w:lang w:eastAsia="fr-FR"/>
        </w:rPr>
        <w:tab/>
      </w:r>
      <w:r w:rsidRPr="00DD7D7D">
        <w:rPr>
          <w:rFonts w:ascii="Times New Roman" w:eastAsia="Times New Roman" w:hAnsi="Times New Roman"/>
          <w:bCs/>
          <w:sz w:val="24"/>
          <w:szCs w:val="24"/>
          <w:lang w:eastAsia="fr-FR"/>
        </w:rPr>
        <w:tab/>
      </w:r>
      <w:r w:rsidRPr="00DD7D7D">
        <w:rPr>
          <w:rFonts w:ascii="Times New Roman" w:eastAsia="Times New Roman" w:hAnsi="Times New Roman"/>
          <w:bCs/>
          <w:sz w:val="24"/>
          <w:szCs w:val="24"/>
          <w:lang w:eastAsia="fr-FR"/>
        </w:rPr>
        <w:tab/>
      </w:r>
      <w:r w:rsidRPr="00DD7D7D">
        <w:rPr>
          <w:rFonts w:ascii="Times New Roman" w:eastAsia="Times New Roman" w:hAnsi="Times New Roman"/>
          <w:bCs/>
          <w:sz w:val="24"/>
          <w:szCs w:val="24"/>
          <w:lang w:eastAsia="fr-FR"/>
        </w:rPr>
        <w:tab/>
      </w:r>
      <w:r w:rsidRPr="00DD7D7D">
        <w:rPr>
          <w:rFonts w:ascii="Times New Roman" w:eastAsia="Times New Roman" w:hAnsi="Times New Roman"/>
          <w:bCs/>
          <w:sz w:val="24"/>
          <w:szCs w:val="24"/>
          <w:lang w:eastAsia="fr-FR"/>
        </w:rPr>
        <w:tab/>
      </w:r>
      <w:r>
        <w:rPr>
          <w:rFonts w:ascii="Times New Roman" w:eastAsia="Times New Roman" w:hAnsi="Times New Roman"/>
          <w:bCs/>
          <w:sz w:val="24"/>
          <w:szCs w:val="24"/>
          <w:lang w:eastAsia="fr-FR"/>
        </w:rPr>
        <w:tab/>
      </w:r>
      <w:proofErr w:type="gramStart"/>
      <w:r w:rsidRPr="00DD7D7D">
        <w:rPr>
          <w:rFonts w:ascii="Times New Roman" w:eastAsia="Times New Roman" w:hAnsi="Times New Roman"/>
          <w:bCs/>
          <w:sz w:val="24"/>
          <w:szCs w:val="24"/>
          <w:lang w:eastAsia="fr-FR"/>
        </w:rPr>
        <w:t>nouvel</w:t>
      </w:r>
      <w:proofErr w:type="gramEnd"/>
      <w:r w:rsidRPr="00DD7D7D">
        <w:rPr>
          <w:rFonts w:ascii="Times New Roman" w:eastAsia="Times New Roman" w:hAnsi="Times New Roman"/>
          <w:bCs/>
          <w:sz w:val="24"/>
          <w:szCs w:val="24"/>
          <w:lang w:eastAsia="fr-FR"/>
        </w:rPr>
        <w:t xml:space="preserve"> effectif : 1</w:t>
      </w:r>
    </w:p>
    <w:p w:rsidR="00625E6C" w:rsidRPr="00DD7D7D" w:rsidRDefault="00625E6C" w:rsidP="00625E6C">
      <w:pPr>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Le Conseil Municipal, après en avoir délibéré, décide d’adopter, à l’unanimité des membres présents, la modification du tableau des emplois proposés, les crédits seront inscrits au budget chapitre 012 article 6411.</w:t>
      </w:r>
    </w:p>
    <w:p w:rsidR="00625E6C" w:rsidRDefault="00625E6C" w:rsidP="00625E6C">
      <w:pPr>
        <w:autoSpaceDE w:val="0"/>
        <w:autoSpaceDN w:val="0"/>
        <w:adjustRightInd w:val="0"/>
        <w:rPr>
          <w:rFonts w:ascii="Times New Roman" w:eastAsiaTheme="minorHAnsi" w:hAnsi="Times New Roman"/>
          <w:u w:val="single"/>
        </w:rPr>
      </w:pPr>
    </w:p>
    <w:p w:rsidR="00625E6C" w:rsidRPr="005622EF" w:rsidRDefault="00625E6C" w:rsidP="00625E6C">
      <w:pPr>
        <w:tabs>
          <w:tab w:val="left" w:pos="2552"/>
        </w:tabs>
        <w:jc w:val="both"/>
        <w:rPr>
          <w:rFonts w:ascii="Times New Roman" w:eastAsia="Times New Roman" w:hAnsi="Times New Roman"/>
          <w:sz w:val="24"/>
          <w:szCs w:val="24"/>
          <w:lang w:eastAsia="fr-FR"/>
        </w:rPr>
      </w:pPr>
      <w:r>
        <w:rPr>
          <w:rFonts w:ascii="Times New Roman" w:eastAsia="Times New Roman" w:hAnsi="Times New Roman"/>
          <w:b/>
          <w:sz w:val="24"/>
          <w:szCs w:val="24"/>
          <w:u w:val="single"/>
          <w:lang w:eastAsia="fr-FR"/>
        </w:rPr>
        <w:t>SUPPRESSION DU</w:t>
      </w:r>
      <w:r w:rsidRPr="00DD7D7D">
        <w:rPr>
          <w:rFonts w:ascii="Times New Roman" w:eastAsia="Times New Roman" w:hAnsi="Times New Roman"/>
          <w:b/>
          <w:sz w:val="24"/>
          <w:szCs w:val="24"/>
          <w:u w:val="single"/>
          <w:lang w:eastAsia="fr-FR"/>
        </w:rPr>
        <w:t xml:space="preserve"> POSTE D’ADJOINT ADMINISTRATIF </w:t>
      </w:r>
      <w:r>
        <w:rPr>
          <w:rFonts w:ascii="Times New Roman" w:eastAsia="Times New Roman" w:hAnsi="Times New Roman"/>
          <w:b/>
          <w:sz w:val="24"/>
          <w:szCs w:val="24"/>
          <w:u w:val="single"/>
          <w:lang w:eastAsia="fr-FR"/>
        </w:rPr>
        <w:t xml:space="preserve">A TEMPS NON COMPLET </w:t>
      </w:r>
      <w:r w:rsidRPr="00DD7D7D">
        <w:rPr>
          <w:rFonts w:ascii="Times New Roman" w:eastAsia="Times New Roman" w:hAnsi="Times New Roman"/>
          <w:b/>
          <w:sz w:val="24"/>
          <w:szCs w:val="24"/>
          <w:u w:val="single"/>
          <w:lang w:eastAsia="fr-FR"/>
        </w:rPr>
        <w:t>ET MISE A JOUR DU TABLELAU DES EFFECTIFS</w:t>
      </w:r>
      <w:r w:rsidR="005622EF">
        <w:rPr>
          <w:rFonts w:ascii="Times New Roman" w:eastAsia="Times New Roman" w:hAnsi="Times New Roman"/>
          <w:b/>
          <w:sz w:val="24"/>
          <w:szCs w:val="24"/>
          <w:u w:val="single"/>
          <w:lang w:eastAsia="fr-FR"/>
        </w:rPr>
        <w:t xml:space="preserve"> </w:t>
      </w:r>
      <w:r w:rsidR="005622EF">
        <w:rPr>
          <w:rFonts w:ascii="Times New Roman" w:eastAsia="Times New Roman" w:hAnsi="Times New Roman"/>
          <w:sz w:val="24"/>
          <w:szCs w:val="24"/>
          <w:lang w:eastAsia="fr-FR"/>
        </w:rPr>
        <w:t>(05/2016)</w:t>
      </w:r>
    </w:p>
    <w:p w:rsidR="00625E6C" w:rsidRPr="00DD7D7D" w:rsidRDefault="00625E6C" w:rsidP="00625E6C">
      <w:pPr>
        <w:tabs>
          <w:tab w:val="left" w:pos="2552"/>
        </w:tabs>
        <w:jc w:val="both"/>
        <w:rPr>
          <w:rFonts w:ascii="Times New Roman" w:eastAsia="Times New Roman" w:hAnsi="Times New Roman"/>
          <w:b/>
          <w:sz w:val="24"/>
          <w:szCs w:val="24"/>
          <w:u w:val="single"/>
          <w:lang w:eastAsia="fr-FR"/>
        </w:rPr>
      </w:pP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Le Maire rappelle à l’assemblée que conformément à l’article 34 de la loi du 26 janvier 1984, les emplois de chaque collectivité ou établissement sont créés par l’organe délibérant de la collectivité ou de l’établissement.</w:t>
      </w:r>
    </w:p>
    <w:p w:rsidR="00625E6C" w:rsidRPr="00DD7D7D" w:rsidRDefault="00625E6C" w:rsidP="00625E6C">
      <w:pPr>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Il appartient donc au Conseil Municipal de fixer l’effectif des emplois à temps complet et non complet nécessaires au fonctionnement des services, même s’il s’agit de modifier le tableau des emplois pour permettre des avancements de grade.</w:t>
      </w:r>
    </w:p>
    <w:p w:rsidR="00625E6C" w:rsidRPr="00DD7D7D" w:rsidRDefault="00625E6C" w:rsidP="00625E6C">
      <w:pPr>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
          <w:bCs/>
          <w:sz w:val="24"/>
          <w:szCs w:val="24"/>
          <w:lang w:eastAsia="fr-FR"/>
        </w:rPr>
      </w:pPr>
      <w:r w:rsidRPr="00DD7D7D">
        <w:rPr>
          <w:rFonts w:ascii="Times New Roman" w:eastAsia="Times New Roman" w:hAnsi="Times New Roman"/>
          <w:b/>
          <w:bCs/>
          <w:sz w:val="24"/>
          <w:szCs w:val="24"/>
          <w:lang w:eastAsia="fr-FR"/>
        </w:rPr>
        <w:t>En conséquence le Maire,</w:t>
      </w:r>
    </w:p>
    <w:p w:rsidR="00625E6C" w:rsidRPr="00DD7D7D" w:rsidRDefault="00625E6C" w:rsidP="00625E6C">
      <w:pPr>
        <w:spacing w:line="120" w:lineRule="auto"/>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 xml:space="preserve">Considérant la nécessité de </w:t>
      </w:r>
      <w:r>
        <w:rPr>
          <w:rFonts w:ascii="Times New Roman" w:eastAsia="Times New Roman" w:hAnsi="Times New Roman"/>
          <w:bCs/>
          <w:sz w:val="24"/>
          <w:szCs w:val="24"/>
          <w:lang w:eastAsia="fr-FR"/>
        </w:rPr>
        <w:t>supprimer</w:t>
      </w:r>
      <w:r w:rsidRPr="00DD7D7D">
        <w:rPr>
          <w:rFonts w:ascii="Times New Roman" w:eastAsia="Times New Roman" w:hAnsi="Times New Roman"/>
          <w:bCs/>
          <w:sz w:val="24"/>
          <w:szCs w:val="24"/>
          <w:lang w:eastAsia="fr-FR"/>
        </w:rPr>
        <w:t xml:space="preserve"> un emploi d’adjoint administratif </w:t>
      </w:r>
      <w:r>
        <w:rPr>
          <w:rFonts w:ascii="Times New Roman" w:eastAsia="Times New Roman" w:hAnsi="Times New Roman"/>
          <w:bCs/>
          <w:sz w:val="24"/>
          <w:szCs w:val="24"/>
          <w:lang w:eastAsia="fr-FR"/>
        </w:rPr>
        <w:t>2</w:t>
      </w:r>
      <w:r w:rsidRPr="00726B62">
        <w:rPr>
          <w:rFonts w:ascii="Times New Roman" w:eastAsia="Times New Roman" w:hAnsi="Times New Roman"/>
          <w:bCs/>
          <w:sz w:val="24"/>
          <w:szCs w:val="24"/>
          <w:vertAlign w:val="superscript"/>
          <w:lang w:eastAsia="fr-FR"/>
        </w:rPr>
        <w:t>ème</w:t>
      </w:r>
      <w:r>
        <w:rPr>
          <w:rFonts w:ascii="Times New Roman" w:eastAsia="Times New Roman" w:hAnsi="Times New Roman"/>
          <w:bCs/>
          <w:sz w:val="24"/>
          <w:szCs w:val="24"/>
          <w:lang w:eastAsia="fr-FR"/>
        </w:rPr>
        <w:t xml:space="preserve"> classe à temps non complet en raison de l’augmentation du temps de travail et la création d’un emploi  à temps complet </w:t>
      </w:r>
      <w:r w:rsidRPr="00DD7D7D">
        <w:rPr>
          <w:rFonts w:ascii="Times New Roman" w:eastAsia="Times New Roman" w:hAnsi="Times New Roman"/>
          <w:bCs/>
          <w:sz w:val="24"/>
          <w:szCs w:val="24"/>
          <w:lang w:eastAsia="fr-FR"/>
        </w:rPr>
        <w:t>nécessaire au bon fonctionnement des services.</w:t>
      </w:r>
    </w:p>
    <w:p w:rsidR="00625E6C" w:rsidRPr="00DD7D7D" w:rsidRDefault="00625E6C" w:rsidP="00625E6C">
      <w:pPr>
        <w:spacing w:line="120" w:lineRule="auto"/>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
          <w:bCs/>
          <w:sz w:val="24"/>
          <w:szCs w:val="24"/>
          <w:lang w:eastAsia="fr-FR"/>
        </w:rPr>
      </w:pPr>
      <w:r w:rsidRPr="00DD7D7D">
        <w:rPr>
          <w:rFonts w:ascii="Times New Roman" w:eastAsia="Times New Roman" w:hAnsi="Times New Roman"/>
          <w:b/>
          <w:bCs/>
          <w:sz w:val="24"/>
          <w:szCs w:val="24"/>
          <w:lang w:eastAsia="fr-FR"/>
        </w:rPr>
        <w:t xml:space="preserve">Propose à l’assemblée </w:t>
      </w:r>
    </w:p>
    <w:p w:rsidR="00625E6C" w:rsidRPr="00DD7D7D" w:rsidRDefault="00625E6C" w:rsidP="00625E6C">
      <w:pPr>
        <w:spacing w:line="120" w:lineRule="auto"/>
        <w:rPr>
          <w:rFonts w:ascii="Times New Roman" w:eastAsia="Times New Roman" w:hAnsi="Times New Roman"/>
          <w:b/>
          <w:bCs/>
          <w:sz w:val="24"/>
          <w:szCs w:val="24"/>
          <w:lang w:eastAsia="fr-FR"/>
        </w:rPr>
      </w:pPr>
    </w:p>
    <w:p w:rsidR="00625E6C" w:rsidRPr="00DD7D7D" w:rsidRDefault="00625E6C" w:rsidP="00625E6C">
      <w:pPr>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La suppression de l’</w:t>
      </w:r>
      <w:r w:rsidRPr="00DD7D7D">
        <w:rPr>
          <w:rFonts w:ascii="Times New Roman" w:eastAsia="Times New Roman" w:hAnsi="Times New Roman"/>
          <w:bCs/>
          <w:sz w:val="24"/>
          <w:szCs w:val="24"/>
          <w:lang w:eastAsia="fr-FR"/>
        </w:rPr>
        <w:t xml:space="preserve">emploi d’adjoint administratif </w:t>
      </w:r>
      <w:r>
        <w:rPr>
          <w:rFonts w:ascii="Times New Roman" w:eastAsia="Times New Roman" w:hAnsi="Times New Roman"/>
          <w:bCs/>
          <w:sz w:val="24"/>
          <w:szCs w:val="24"/>
          <w:lang w:eastAsia="fr-FR"/>
        </w:rPr>
        <w:t>2</w:t>
      </w:r>
      <w:r w:rsidRPr="00726B62">
        <w:rPr>
          <w:rFonts w:ascii="Times New Roman" w:eastAsia="Times New Roman" w:hAnsi="Times New Roman"/>
          <w:bCs/>
          <w:sz w:val="24"/>
          <w:szCs w:val="24"/>
          <w:vertAlign w:val="superscript"/>
          <w:lang w:eastAsia="fr-FR"/>
        </w:rPr>
        <w:t>ème</w:t>
      </w:r>
      <w:r>
        <w:rPr>
          <w:rFonts w:ascii="Times New Roman" w:eastAsia="Times New Roman" w:hAnsi="Times New Roman"/>
          <w:bCs/>
          <w:sz w:val="24"/>
          <w:szCs w:val="24"/>
          <w:lang w:eastAsia="fr-FR"/>
        </w:rPr>
        <w:t xml:space="preserve"> classe </w:t>
      </w:r>
      <w:r w:rsidRPr="00DD7D7D">
        <w:rPr>
          <w:rFonts w:ascii="Times New Roman" w:eastAsia="Times New Roman" w:hAnsi="Times New Roman"/>
          <w:bCs/>
          <w:sz w:val="24"/>
          <w:szCs w:val="24"/>
          <w:lang w:eastAsia="fr-FR"/>
        </w:rPr>
        <w:t xml:space="preserve">permanent à temps </w:t>
      </w:r>
      <w:r>
        <w:rPr>
          <w:rFonts w:ascii="Times New Roman" w:eastAsia="Times New Roman" w:hAnsi="Times New Roman"/>
          <w:bCs/>
          <w:sz w:val="24"/>
          <w:szCs w:val="24"/>
          <w:lang w:eastAsia="fr-FR"/>
        </w:rPr>
        <w:t>non complet à raison de 30</w:t>
      </w:r>
      <w:r w:rsidRPr="00DD7D7D">
        <w:rPr>
          <w:rFonts w:ascii="Times New Roman" w:eastAsia="Times New Roman" w:hAnsi="Times New Roman"/>
          <w:bCs/>
          <w:sz w:val="24"/>
          <w:szCs w:val="24"/>
          <w:lang w:eastAsia="fr-FR"/>
        </w:rPr>
        <w:t xml:space="preserve"> heures hebdomadaires.</w:t>
      </w:r>
    </w:p>
    <w:p w:rsidR="00625E6C" w:rsidRPr="00DD7D7D" w:rsidRDefault="00625E6C" w:rsidP="00625E6C">
      <w:pPr>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lastRenderedPageBreak/>
        <w:t>Le tableau des emplois est ainsi modifié à compter du 1</w:t>
      </w:r>
      <w:r w:rsidRPr="00DD7D7D">
        <w:rPr>
          <w:rFonts w:ascii="Times New Roman" w:eastAsia="Times New Roman" w:hAnsi="Times New Roman"/>
          <w:bCs/>
          <w:sz w:val="24"/>
          <w:szCs w:val="24"/>
          <w:vertAlign w:val="superscript"/>
          <w:lang w:eastAsia="fr-FR"/>
        </w:rPr>
        <w:t>er</w:t>
      </w:r>
      <w:r w:rsidRPr="00DD7D7D">
        <w:rPr>
          <w:rFonts w:ascii="Times New Roman" w:eastAsia="Times New Roman" w:hAnsi="Times New Roman"/>
          <w:bCs/>
          <w:sz w:val="24"/>
          <w:szCs w:val="24"/>
          <w:lang w:eastAsia="fr-FR"/>
        </w:rPr>
        <w:t xml:space="preserve"> </w:t>
      </w:r>
      <w:r>
        <w:rPr>
          <w:rFonts w:ascii="Times New Roman" w:eastAsia="Times New Roman" w:hAnsi="Times New Roman"/>
          <w:bCs/>
          <w:sz w:val="24"/>
          <w:szCs w:val="24"/>
          <w:lang w:eastAsia="fr-FR"/>
        </w:rPr>
        <w:t>mars 2016</w:t>
      </w:r>
      <w:r w:rsidRPr="00DD7D7D">
        <w:rPr>
          <w:rFonts w:ascii="Times New Roman" w:eastAsia="Times New Roman" w:hAnsi="Times New Roman"/>
          <w:bCs/>
          <w:sz w:val="24"/>
          <w:szCs w:val="24"/>
          <w:lang w:eastAsia="fr-FR"/>
        </w:rPr>
        <w:t>.</w:t>
      </w: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Filière administrative </w:t>
      </w: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Cadre emploi C</w:t>
      </w:r>
    </w:p>
    <w:p w:rsidR="00625E6C" w:rsidRPr="00DD7D7D" w:rsidRDefault="00625E6C" w:rsidP="00625E6C">
      <w:pPr>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Grade : Adjoint administratif 2</w:t>
      </w:r>
      <w:r w:rsidRPr="00726B62">
        <w:rPr>
          <w:rFonts w:ascii="Times New Roman" w:eastAsia="Times New Roman" w:hAnsi="Times New Roman"/>
          <w:bCs/>
          <w:sz w:val="24"/>
          <w:szCs w:val="24"/>
          <w:vertAlign w:val="superscript"/>
          <w:lang w:eastAsia="fr-FR"/>
        </w:rPr>
        <w:t>ème</w:t>
      </w:r>
      <w:r>
        <w:rPr>
          <w:rFonts w:ascii="Times New Roman" w:eastAsia="Times New Roman" w:hAnsi="Times New Roman"/>
          <w:bCs/>
          <w:sz w:val="24"/>
          <w:szCs w:val="24"/>
          <w:lang w:eastAsia="fr-FR"/>
        </w:rPr>
        <w:t xml:space="preserve"> classe</w:t>
      </w:r>
      <w:r>
        <w:rPr>
          <w:rFonts w:ascii="Times New Roman" w:eastAsia="Times New Roman" w:hAnsi="Times New Roman"/>
          <w:bCs/>
          <w:sz w:val="24"/>
          <w:szCs w:val="24"/>
          <w:lang w:eastAsia="fr-FR"/>
        </w:rPr>
        <w:tab/>
      </w:r>
      <w:r>
        <w:rPr>
          <w:rFonts w:ascii="Times New Roman" w:eastAsia="Times New Roman" w:hAnsi="Times New Roman"/>
          <w:bCs/>
          <w:sz w:val="24"/>
          <w:szCs w:val="24"/>
          <w:lang w:eastAsia="fr-FR"/>
        </w:rPr>
        <w:tab/>
        <w:t>ancien effectif : 1</w:t>
      </w: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ab/>
      </w:r>
      <w:r w:rsidRPr="00DD7D7D">
        <w:rPr>
          <w:rFonts w:ascii="Times New Roman" w:eastAsia="Times New Roman" w:hAnsi="Times New Roman"/>
          <w:bCs/>
          <w:sz w:val="24"/>
          <w:szCs w:val="24"/>
          <w:lang w:eastAsia="fr-FR"/>
        </w:rPr>
        <w:tab/>
      </w:r>
      <w:r w:rsidRPr="00DD7D7D">
        <w:rPr>
          <w:rFonts w:ascii="Times New Roman" w:eastAsia="Times New Roman" w:hAnsi="Times New Roman"/>
          <w:bCs/>
          <w:sz w:val="24"/>
          <w:szCs w:val="24"/>
          <w:lang w:eastAsia="fr-FR"/>
        </w:rPr>
        <w:tab/>
      </w:r>
      <w:r w:rsidRPr="00DD7D7D">
        <w:rPr>
          <w:rFonts w:ascii="Times New Roman" w:eastAsia="Times New Roman" w:hAnsi="Times New Roman"/>
          <w:bCs/>
          <w:sz w:val="24"/>
          <w:szCs w:val="24"/>
          <w:lang w:eastAsia="fr-FR"/>
        </w:rPr>
        <w:tab/>
      </w:r>
      <w:r w:rsidRPr="00DD7D7D">
        <w:rPr>
          <w:rFonts w:ascii="Times New Roman" w:eastAsia="Times New Roman" w:hAnsi="Times New Roman"/>
          <w:bCs/>
          <w:sz w:val="24"/>
          <w:szCs w:val="24"/>
          <w:lang w:eastAsia="fr-FR"/>
        </w:rPr>
        <w:tab/>
      </w:r>
      <w:r w:rsidRPr="00DD7D7D">
        <w:rPr>
          <w:rFonts w:ascii="Times New Roman" w:eastAsia="Times New Roman" w:hAnsi="Times New Roman"/>
          <w:bCs/>
          <w:sz w:val="24"/>
          <w:szCs w:val="24"/>
          <w:lang w:eastAsia="fr-FR"/>
        </w:rPr>
        <w:tab/>
      </w:r>
      <w:r>
        <w:rPr>
          <w:rFonts w:ascii="Times New Roman" w:eastAsia="Times New Roman" w:hAnsi="Times New Roman"/>
          <w:bCs/>
          <w:sz w:val="24"/>
          <w:szCs w:val="24"/>
          <w:lang w:eastAsia="fr-FR"/>
        </w:rPr>
        <w:tab/>
      </w:r>
      <w:proofErr w:type="gramStart"/>
      <w:r>
        <w:rPr>
          <w:rFonts w:ascii="Times New Roman" w:eastAsia="Times New Roman" w:hAnsi="Times New Roman"/>
          <w:bCs/>
          <w:sz w:val="24"/>
          <w:szCs w:val="24"/>
          <w:lang w:eastAsia="fr-FR"/>
        </w:rPr>
        <w:t>nouvel</w:t>
      </w:r>
      <w:proofErr w:type="gramEnd"/>
      <w:r>
        <w:rPr>
          <w:rFonts w:ascii="Times New Roman" w:eastAsia="Times New Roman" w:hAnsi="Times New Roman"/>
          <w:bCs/>
          <w:sz w:val="24"/>
          <w:szCs w:val="24"/>
          <w:lang w:eastAsia="fr-FR"/>
        </w:rPr>
        <w:t xml:space="preserve"> effectif : 0 </w:t>
      </w:r>
    </w:p>
    <w:p w:rsidR="00625E6C" w:rsidRPr="00DD7D7D" w:rsidRDefault="00625E6C" w:rsidP="00625E6C">
      <w:pPr>
        <w:rPr>
          <w:rFonts w:ascii="Times New Roman" w:eastAsia="Times New Roman" w:hAnsi="Times New Roman"/>
          <w:bCs/>
          <w:sz w:val="24"/>
          <w:szCs w:val="24"/>
          <w:lang w:eastAsia="fr-FR"/>
        </w:rPr>
      </w:pPr>
    </w:p>
    <w:p w:rsidR="00625E6C" w:rsidRPr="00DD7D7D" w:rsidRDefault="00625E6C" w:rsidP="00625E6C">
      <w:pPr>
        <w:rPr>
          <w:rFonts w:ascii="Times New Roman" w:eastAsia="Times New Roman" w:hAnsi="Times New Roman"/>
          <w:bCs/>
          <w:sz w:val="24"/>
          <w:szCs w:val="24"/>
          <w:lang w:eastAsia="fr-FR"/>
        </w:rPr>
      </w:pPr>
      <w:r w:rsidRPr="00DD7D7D">
        <w:rPr>
          <w:rFonts w:ascii="Times New Roman" w:eastAsia="Times New Roman" w:hAnsi="Times New Roman"/>
          <w:bCs/>
          <w:sz w:val="24"/>
          <w:szCs w:val="24"/>
          <w:lang w:eastAsia="fr-FR"/>
        </w:rPr>
        <w:t>Le Conseil Municipal, après en avoir délibéré, décide d’adopter, à l’unanimité des membres présents, la modification du tableau des emplois proposés, les crédits seront inscrits au budget chapitre 012 article 6411.</w:t>
      </w:r>
    </w:p>
    <w:p w:rsidR="00625E6C" w:rsidRDefault="00625E6C" w:rsidP="00625E6C">
      <w:pPr>
        <w:autoSpaceDE w:val="0"/>
        <w:autoSpaceDN w:val="0"/>
        <w:adjustRightInd w:val="0"/>
        <w:rPr>
          <w:rFonts w:ascii="Times New Roman" w:eastAsiaTheme="minorHAnsi" w:hAnsi="Times New Roman"/>
          <w:u w:val="single"/>
        </w:rPr>
      </w:pPr>
    </w:p>
    <w:p w:rsidR="00625E6C" w:rsidRPr="005622EF" w:rsidRDefault="00625E6C" w:rsidP="00625E6C">
      <w:pPr>
        <w:autoSpaceDE w:val="0"/>
        <w:autoSpaceDN w:val="0"/>
        <w:adjustRightInd w:val="0"/>
        <w:jc w:val="both"/>
        <w:rPr>
          <w:rFonts w:ascii="Times New Roman" w:eastAsia="Times New Roman" w:hAnsi="Times New Roman"/>
          <w:sz w:val="24"/>
          <w:szCs w:val="20"/>
          <w:lang w:eastAsia="fr-FR"/>
        </w:rPr>
      </w:pPr>
      <w:r>
        <w:rPr>
          <w:rFonts w:ascii="Times New Roman" w:eastAsia="Times New Roman" w:hAnsi="Times New Roman"/>
          <w:b/>
          <w:sz w:val="24"/>
          <w:szCs w:val="20"/>
          <w:u w:val="single"/>
          <w:lang w:eastAsia="fr-FR"/>
        </w:rPr>
        <w:t>DEMANDE DE SUBVENTION AUPRES DE L’AGENCE DE L’EAU SEINE NORMANDIE</w:t>
      </w:r>
      <w:r w:rsidR="005622EF">
        <w:rPr>
          <w:rFonts w:ascii="Times New Roman" w:eastAsia="Times New Roman" w:hAnsi="Times New Roman"/>
          <w:sz w:val="24"/>
          <w:szCs w:val="20"/>
          <w:lang w:eastAsia="fr-FR"/>
        </w:rPr>
        <w:t xml:space="preserve"> (06/2016)</w:t>
      </w:r>
    </w:p>
    <w:p w:rsidR="00625E6C" w:rsidRDefault="00625E6C" w:rsidP="00625E6C">
      <w:pPr>
        <w:autoSpaceDE w:val="0"/>
        <w:autoSpaceDN w:val="0"/>
        <w:adjustRightInd w:val="0"/>
        <w:jc w:val="both"/>
        <w:rPr>
          <w:rFonts w:ascii="Times New Roman" w:eastAsia="Times New Roman" w:hAnsi="Times New Roman"/>
          <w:b/>
          <w:sz w:val="24"/>
          <w:szCs w:val="20"/>
          <w:u w:val="single"/>
          <w:lang w:eastAsia="fr-FR"/>
        </w:rPr>
      </w:pPr>
    </w:p>
    <w:p w:rsidR="00625E6C" w:rsidRDefault="00625E6C" w:rsidP="00625E6C">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Dans le cadre de la mise en place d’un programme de gestion différenciée des espaces communaux – objectif zéro phyto – et de l’implication de la commune dans le cadre du SMERCVS</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Le Conseil Municipal, à l’unanimité :</w:t>
      </w:r>
    </w:p>
    <w:p w:rsidR="00625E6C" w:rsidRDefault="00625E6C" w:rsidP="00625E6C">
      <w:pPr>
        <w:autoSpaceDE w:val="0"/>
        <w:autoSpaceDN w:val="0"/>
        <w:adjustRightInd w:val="0"/>
        <w:jc w:val="both"/>
        <w:rPr>
          <w:rFonts w:ascii="Times New Roman" w:eastAsiaTheme="minorHAnsi" w:hAnsi="Times New Roman"/>
          <w:sz w:val="24"/>
          <w:szCs w:val="24"/>
        </w:rPr>
      </w:pPr>
    </w:p>
    <w:p w:rsidR="00625E6C" w:rsidRDefault="00625E6C" w:rsidP="00625E6C">
      <w:pPr>
        <w:pStyle w:val="Paragraphedeliste"/>
        <w:numPr>
          <w:ilvl w:val="0"/>
          <w:numId w:val="3"/>
        </w:num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S’engage à supprimer l’utilisation de produits phytosanitaires sur le territoire de la commune ; </w:t>
      </w:r>
    </w:p>
    <w:p w:rsidR="00625E6C" w:rsidRDefault="00625E6C" w:rsidP="00625E6C">
      <w:pPr>
        <w:pStyle w:val="Paragraphedeliste"/>
        <w:numPr>
          <w:ilvl w:val="0"/>
          <w:numId w:val="3"/>
        </w:num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Déclare adhérer au groupement de commandes porté par le SMERCVS pour l’acquisition de matériel de désherbage, pour un montant de 491,08 € HT, et sollicite l’aide financière de l’agence de l’eau Seine Normandie ;</w:t>
      </w:r>
    </w:p>
    <w:p w:rsidR="00625E6C" w:rsidRPr="00371AB3" w:rsidRDefault="00625E6C" w:rsidP="00625E6C">
      <w:pPr>
        <w:pStyle w:val="Paragraphedeliste"/>
        <w:numPr>
          <w:ilvl w:val="0"/>
          <w:numId w:val="3"/>
        </w:num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Autorise Madame le Maire à signer la convention de groupement de commandes porté par le SMERCVS et toute pièce se rapportant à ce dossier.</w:t>
      </w:r>
    </w:p>
    <w:p w:rsidR="00625E6C" w:rsidRPr="00AD61ED" w:rsidRDefault="00625E6C" w:rsidP="00625E6C">
      <w:pPr>
        <w:rPr>
          <w:rFonts w:ascii="Times New Roman" w:eastAsia="Times New Roman" w:hAnsi="Times New Roman"/>
          <w:sz w:val="24"/>
          <w:szCs w:val="20"/>
          <w:lang w:eastAsia="fr-FR"/>
        </w:rPr>
      </w:pPr>
    </w:p>
    <w:p w:rsidR="00625E6C" w:rsidRPr="005622EF" w:rsidRDefault="00625E6C" w:rsidP="00625E6C">
      <w:pPr>
        <w:rPr>
          <w:rFonts w:ascii="Times New Roman" w:eastAsia="Times New Roman" w:hAnsi="Times New Roman"/>
          <w:sz w:val="24"/>
          <w:szCs w:val="20"/>
          <w:lang w:eastAsia="fr-FR"/>
        </w:rPr>
      </w:pPr>
      <w:r>
        <w:rPr>
          <w:rFonts w:ascii="Times New Roman" w:eastAsia="Times New Roman" w:hAnsi="Times New Roman"/>
          <w:b/>
          <w:sz w:val="24"/>
          <w:szCs w:val="20"/>
          <w:u w:val="single"/>
          <w:lang w:eastAsia="fr-FR"/>
        </w:rPr>
        <w:t>PARTICIPATION FINANCIERE AU STAGE DE PREMIER SECOURS</w:t>
      </w:r>
      <w:r w:rsidR="005622EF">
        <w:rPr>
          <w:rFonts w:ascii="Times New Roman" w:eastAsia="Times New Roman" w:hAnsi="Times New Roman"/>
          <w:sz w:val="24"/>
          <w:szCs w:val="20"/>
          <w:lang w:eastAsia="fr-FR"/>
        </w:rPr>
        <w:t xml:space="preserve"> (07/2016)</w:t>
      </w:r>
    </w:p>
    <w:p w:rsidR="00625E6C" w:rsidRDefault="00625E6C" w:rsidP="00625E6C">
      <w:pPr>
        <w:rPr>
          <w:rFonts w:ascii="Times New Roman" w:eastAsia="Times New Roman" w:hAnsi="Times New Roman"/>
          <w:sz w:val="24"/>
          <w:szCs w:val="20"/>
          <w:lang w:eastAsia="fr-FR"/>
        </w:rPr>
      </w:pPr>
    </w:p>
    <w:p w:rsidR="00625E6C" w:rsidRDefault="00625E6C" w:rsidP="00625E6C">
      <w:pPr>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Sur proposition de Madame</w:t>
      </w:r>
      <w:r w:rsidRPr="0069739D">
        <w:rPr>
          <w:rFonts w:ascii="Times New Roman" w:eastAsia="Times New Roman" w:hAnsi="Times New Roman"/>
          <w:sz w:val="24"/>
          <w:szCs w:val="24"/>
          <w:lang w:eastAsia="fr-FR"/>
        </w:rPr>
        <w:t xml:space="preserve"> le Mai</w:t>
      </w:r>
      <w:r>
        <w:rPr>
          <w:rFonts w:ascii="Times New Roman" w:eastAsia="Times New Roman" w:hAnsi="Times New Roman"/>
          <w:sz w:val="24"/>
          <w:szCs w:val="24"/>
          <w:lang w:eastAsia="fr-FR"/>
        </w:rPr>
        <w:t xml:space="preserve">re, le Conseil Municipal décide, à l’unanimité, de participer financièrement aux frais de stage de formation aux premiers secours (PSC 1)  pour les jeunes de 13 à 25 ans (scolaires ou étudiants) de la commune. </w:t>
      </w:r>
    </w:p>
    <w:p w:rsidR="00625E6C" w:rsidRDefault="00625E6C" w:rsidP="00625E6C">
      <w:pPr>
        <w:jc w:val="both"/>
        <w:rPr>
          <w:rFonts w:ascii="Times New Roman" w:eastAsia="Times New Roman" w:hAnsi="Times New Roman"/>
          <w:sz w:val="24"/>
          <w:szCs w:val="24"/>
          <w:lang w:eastAsia="fr-FR"/>
        </w:rPr>
      </w:pPr>
    </w:p>
    <w:p w:rsidR="00625E6C" w:rsidRDefault="00625E6C" w:rsidP="00625E6C">
      <w:pPr>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Une participation de 30 € sera demandée à chaque jeune.</w:t>
      </w:r>
    </w:p>
    <w:p w:rsidR="00625E6C" w:rsidRPr="00E27DE0" w:rsidRDefault="00625E6C" w:rsidP="00625E6C">
      <w:pPr>
        <w:autoSpaceDE w:val="0"/>
        <w:autoSpaceDN w:val="0"/>
        <w:adjustRightInd w:val="0"/>
        <w:rPr>
          <w:rFonts w:ascii="Times New Roman" w:eastAsiaTheme="minorHAnsi" w:hAnsi="Times New Roman"/>
          <w:u w:val="single"/>
        </w:rPr>
      </w:pPr>
    </w:p>
    <w:p w:rsidR="00625E6C" w:rsidRDefault="00625E6C">
      <w:pPr>
        <w:rPr>
          <w:rFonts w:ascii="Times New Roman" w:eastAsiaTheme="minorHAnsi" w:hAnsi="Times New Roman"/>
          <w:sz w:val="24"/>
          <w:szCs w:val="24"/>
        </w:rPr>
      </w:pPr>
    </w:p>
    <w:p w:rsidR="00625E6C" w:rsidRPr="00625E6C" w:rsidRDefault="00625E6C">
      <w:pPr>
        <w:rPr>
          <w:b/>
          <w:i/>
        </w:rPr>
      </w:pPr>
      <w:r>
        <w:rPr>
          <w:rFonts w:ascii="Times New Roman" w:eastAsiaTheme="minorHAnsi" w:hAnsi="Times New Roman"/>
          <w:b/>
          <w:i/>
          <w:sz w:val="24"/>
          <w:szCs w:val="24"/>
        </w:rPr>
        <w:t>Séance levée à 22 heures</w:t>
      </w:r>
      <w:bookmarkStart w:id="0" w:name="_GoBack"/>
      <w:bookmarkEnd w:id="0"/>
    </w:p>
    <w:sectPr w:rsidR="00625E6C" w:rsidRPr="00625E6C" w:rsidSect="00625E6C">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436D"/>
    <w:multiLevelType w:val="hybridMultilevel"/>
    <w:tmpl w:val="DDEE6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187FFB"/>
    <w:multiLevelType w:val="hybridMultilevel"/>
    <w:tmpl w:val="0338BE48"/>
    <w:lvl w:ilvl="0" w:tplc="040C000B">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nsid w:val="5FC13EF5"/>
    <w:multiLevelType w:val="hybridMultilevel"/>
    <w:tmpl w:val="D6CAB9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6C"/>
    <w:rsid w:val="005622EF"/>
    <w:rsid w:val="00587797"/>
    <w:rsid w:val="00625E6C"/>
    <w:rsid w:val="008910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6C"/>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5E6C"/>
    <w:pPr>
      <w:ind w:left="720"/>
      <w:contextualSpacing/>
    </w:pPr>
  </w:style>
  <w:style w:type="paragraph" w:styleId="Textedebulles">
    <w:name w:val="Balloon Text"/>
    <w:basedOn w:val="Normal"/>
    <w:link w:val="TextedebullesCar"/>
    <w:uiPriority w:val="99"/>
    <w:semiHidden/>
    <w:unhideWhenUsed/>
    <w:rsid w:val="00587797"/>
    <w:rPr>
      <w:rFonts w:ascii="Tahoma" w:hAnsi="Tahoma" w:cs="Tahoma"/>
      <w:sz w:val="16"/>
      <w:szCs w:val="16"/>
    </w:rPr>
  </w:style>
  <w:style w:type="character" w:customStyle="1" w:styleId="TextedebullesCar">
    <w:name w:val="Texte de bulles Car"/>
    <w:basedOn w:val="Policepardfaut"/>
    <w:link w:val="Textedebulles"/>
    <w:uiPriority w:val="99"/>
    <w:semiHidden/>
    <w:rsid w:val="005877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6C"/>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5E6C"/>
    <w:pPr>
      <w:ind w:left="720"/>
      <w:contextualSpacing/>
    </w:pPr>
  </w:style>
  <w:style w:type="paragraph" w:styleId="Textedebulles">
    <w:name w:val="Balloon Text"/>
    <w:basedOn w:val="Normal"/>
    <w:link w:val="TextedebullesCar"/>
    <w:uiPriority w:val="99"/>
    <w:semiHidden/>
    <w:unhideWhenUsed/>
    <w:rsid w:val="00587797"/>
    <w:rPr>
      <w:rFonts w:ascii="Tahoma" w:hAnsi="Tahoma" w:cs="Tahoma"/>
      <w:sz w:val="16"/>
      <w:szCs w:val="16"/>
    </w:rPr>
  </w:style>
  <w:style w:type="character" w:customStyle="1" w:styleId="TextedebullesCar">
    <w:name w:val="Texte de bulles Car"/>
    <w:basedOn w:val="Policepardfaut"/>
    <w:link w:val="Textedebulles"/>
    <w:uiPriority w:val="99"/>
    <w:semiHidden/>
    <w:rsid w:val="005877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1571</Words>
  <Characters>8645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cp:lastModifiedBy>Secrétariat</cp:lastModifiedBy>
  <cp:revision>2</cp:revision>
  <cp:lastPrinted>2016-03-25T15:39:00Z</cp:lastPrinted>
  <dcterms:created xsi:type="dcterms:W3CDTF">2016-03-25T15:18:00Z</dcterms:created>
  <dcterms:modified xsi:type="dcterms:W3CDTF">2016-03-25T15:46:00Z</dcterms:modified>
</cp:coreProperties>
</file>